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2" w:rsidRPr="000A07D5" w:rsidRDefault="000A07D5" w:rsidP="00D35BE2">
      <w:pPr>
        <w:jc w:val="center"/>
        <w:rPr>
          <w:rFonts w:ascii="Gotham Medium" w:hAnsi="Gotham Medium"/>
          <w:b/>
          <w:bCs/>
          <w:sz w:val="28"/>
          <w:lang w:val="es-ES"/>
        </w:rPr>
      </w:pPr>
      <w:r w:rsidRPr="000A07D5">
        <w:rPr>
          <w:rFonts w:ascii="Gotham Medium" w:hAnsi="Gotham Medium"/>
          <w:b/>
          <w:bCs/>
          <w:sz w:val="28"/>
          <w:lang w:val="es-ES"/>
        </w:rPr>
        <w:t>PROYECTO DE LEY DE RESPONSABILIDAD PENAL JUVENIL</w:t>
      </w:r>
    </w:p>
    <w:p w:rsidR="00D35BE2" w:rsidRPr="00D35BE2" w:rsidRDefault="00D35BE2" w:rsidP="00D35BE2">
      <w:pPr>
        <w:jc w:val="center"/>
        <w:rPr>
          <w:rFonts w:ascii="Gotham Medium" w:hAnsi="Gotham Medium"/>
          <w:lang w:val="es-ES"/>
        </w:rPr>
      </w:pPr>
    </w:p>
    <w:p w:rsidR="005754C6" w:rsidRDefault="00D35BE2" w:rsidP="000A07D5">
      <w:pPr>
        <w:spacing w:line="240" w:lineRule="auto"/>
        <w:rPr>
          <w:rFonts w:ascii="Gotham Medium" w:hAnsi="Gotham Medium" w:cs="Arial"/>
          <w:sz w:val="24"/>
          <w:szCs w:val="24"/>
          <w:lang w:val="es-ES"/>
        </w:rPr>
      </w:pPr>
      <w:r w:rsidRPr="00D35BE2">
        <w:rPr>
          <w:rFonts w:ascii="Gotham Medium" w:hAnsi="Gotham Medium" w:cs="Arial"/>
          <w:sz w:val="24"/>
          <w:szCs w:val="24"/>
          <w:lang w:val="es-ES"/>
        </w:rPr>
        <w:t>Nombre completo:</w:t>
      </w:r>
      <w:r w:rsidRPr="00D35BE2">
        <w:rPr>
          <w:rFonts w:ascii="Gotham Medium" w:hAnsi="Gotham Medium" w:cs="Arial"/>
          <w:sz w:val="24"/>
          <w:szCs w:val="24"/>
          <w:lang w:val="es-ES"/>
        </w:rPr>
        <w:tab/>
      </w:r>
      <w:r w:rsidR="005A4D0B">
        <w:rPr>
          <w:rFonts w:ascii="Gotham Medium" w:hAnsi="Gotham Medium" w:cs="Arial"/>
          <w:sz w:val="24"/>
          <w:szCs w:val="24"/>
          <w:lang w:val="es-ES"/>
        </w:rPr>
        <w:t>MARIA AMANDA FONTEMACHI</w:t>
      </w:r>
    </w:p>
    <w:p w:rsidR="000A07D5" w:rsidRDefault="000A07D5" w:rsidP="005A4D0B">
      <w:pPr>
        <w:spacing w:line="240" w:lineRule="auto"/>
        <w:rPr>
          <w:rFonts w:ascii="Gotham Medium" w:hAnsi="Gotham Medium" w:cs="Arial"/>
          <w:sz w:val="24"/>
          <w:szCs w:val="24"/>
          <w:lang w:val="es-ES"/>
        </w:rPr>
      </w:pPr>
      <w:r>
        <w:rPr>
          <w:rFonts w:ascii="Gotham Medium" w:hAnsi="Gotham Medium" w:cs="Arial"/>
          <w:sz w:val="24"/>
          <w:szCs w:val="24"/>
          <w:lang w:val="es-ES"/>
        </w:rPr>
        <w:t>Mesa seleccionada:</w:t>
      </w:r>
      <w:r w:rsidR="005A4D0B">
        <w:rPr>
          <w:rFonts w:ascii="Gotham Medium" w:hAnsi="Gotham Medium" w:cs="Arial"/>
          <w:sz w:val="24"/>
          <w:szCs w:val="24"/>
          <w:lang w:val="es-ES"/>
        </w:rPr>
        <w:t xml:space="preserve"> 8</w:t>
      </w:r>
      <w:r w:rsidR="005A4D0B" w:rsidRPr="005A4D0B">
        <w:rPr>
          <w:rFonts w:ascii="Gotham Medium" w:hAnsi="Gotham Medium" w:cs="Arial"/>
          <w:sz w:val="24"/>
          <w:szCs w:val="24"/>
          <w:lang w:val="es-ES"/>
        </w:rPr>
        <w:tab/>
        <w:t xml:space="preserve">DEFINICIÓN DE IMPUTABILIDAD DE LOS </w:t>
      </w:r>
      <w:r w:rsidR="006F1F69">
        <w:rPr>
          <w:rFonts w:ascii="Gotham Medium" w:hAnsi="Gotham Medium" w:cs="Arial"/>
          <w:sz w:val="24"/>
          <w:szCs w:val="24"/>
          <w:lang w:val="es-ES"/>
        </w:rPr>
        <w:t>ADOLESCENTES MEN</w:t>
      </w:r>
      <w:r w:rsidR="005A4D0B" w:rsidRPr="005A4D0B">
        <w:rPr>
          <w:rFonts w:ascii="Gotham Medium" w:hAnsi="Gotham Medium" w:cs="Arial"/>
          <w:sz w:val="24"/>
          <w:szCs w:val="24"/>
          <w:lang w:val="es-ES"/>
        </w:rPr>
        <w:t xml:space="preserve">ORES DE EDAD </w:t>
      </w:r>
      <w:r w:rsidR="005A4D0B">
        <w:rPr>
          <w:rFonts w:ascii="Gotham Medium" w:hAnsi="Gotham Medium" w:cs="Arial"/>
          <w:sz w:val="24"/>
          <w:szCs w:val="24"/>
          <w:lang w:val="es-ES"/>
        </w:rPr>
        <w:t xml:space="preserve">Y </w:t>
      </w:r>
      <w:r w:rsidR="005A4D0B" w:rsidRPr="005A4D0B">
        <w:rPr>
          <w:rFonts w:ascii="Gotham Medium" w:hAnsi="Gotham Medium" w:cs="Arial"/>
          <w:sz w:val="24"/>
          <w:szCs w:val="24"/>
          <w:lang w:val="es-ES"/>
        </w:rPr>
        <w:t xml:space="preserve"> DE PUNIBILIDAD</w:t>
      </w:r>
      <w:proofErr w:type="gramStart"/>
      <w:r w:rsidR="005A4D0B" w:rsidRPr="005A4D0B">
        <w:rPr>
          <w:rFonts w:ascii="Gotham Medium" w:hAnsi="Gotham Medium" w:cs="Arial"/>
          <w:sz w:val="24"/>
          <w:szCs w:val="24"/>
          <w:lang w:val="es-ES"/>
        </w:rPr>
        <w:t>..</w:t>
      </w:r>
      <w:proofErr w:type="gramEnd"/>
    </w:p>
    <w:p w:rsidR="00D35BE2" w:rsidRPr="00D35BE2" w:rsidRDefault="000E599C" w:rsidP="000A07D5">
      <w:pPr>
        <w:spacing w:line="240" w:lineRule="auto"/>
        <w:rPr>
          <w:rFonts w:ascii="Gotham Medium" w:hAnsi="Gotham Medium" w:cs="Arial"/>
          <w:sz w:val="24"/>
          <w:szCs w:val="24"/>
          <w:lang w:val="es-ES"/>
        </w:rPr>
      </w:pPr>
      <w:r>
        <w:rPr>
          <w:rFonts w:ascii="Gotham Medium" w:hAnsi="Gotham Medium" w:cs="Arial"/>
          <w:sz w:val="24"/>
          <w:szCs w:val="24"/>
          <w:lang w:val="es-ES"/>
        </w:rPr>
        <w:t>Institución:</w:t>
      </w:r>
      <w:r>
        <w:rPr>
          <w:rFonts w:ascii="Gotham Medium" w:hAnsi="Gotham Medium" w:cs="Arial"/>
          <w:sz w:val="24"/>
          <w:szCs w:val="24"/>
          <w:lang w:val="es-ES"/>
        </w:rPr>
        <w:tab/>
      </w:r>
      <w:r w:rsidR="005A4D0B">
        <w:rPr>
          <w:rFonts w:ascii="Gotham Medium" w:hAnsi="Gotham Medium" w:cs="Arial"/>
          <w:sz w:val="24"/>
          <w:szCs w:val="24"/>
          <w:lang w:val="es-ES"/>
        </w:rPr>
        <w:t xml:space="preserve">ALAMFPYONAF </w:t>
      </w:r>
    </w:p>
    <w:p w:rsidR="00D35BE2" w:rsidRPr="00D35BE2" w:rsidRDefault="00D35BE2" w:rsidP="000A07D5">
      <w:pPr>
        <w:spacing w:line="240" w:lineRule="auto"/>
        <w:rPr>
          <w:rFonts w:ascii="Gotham Medium" w:hAnsi="Gotham Medium" w:cs="Arial"/>
          <w:sz w:val="24"/>
          <w:szCs w:val="24"/>
          <w:lang w:val="es-ES"/>
        </w:rPr>
      </w:pPr>
      <w:r w:rsidRPr="00D35BE2">
        <w:rPr>
          <w:rFonts w:ascii="Gotham Medium" w:hAnsi="Gotham Medium" w:cs="Arial"/>
          <w:sz w:val="24"/>
          <w:szCs w:val="24"/>
          <w:lang w:val="es-ES"/>
        </w:rPr>
        <w:t>Cargo:</w:t>
      </w:r>
      <w:r w:rsidRPr="00D35BE2">
        <w:rPr>
          <w:rFonts w:ascii="Gotham Medium" w:hAnsi="Gotham Medium" w:cs="Arial"/>
          <w:sz w:val="24"/>
          <w:szCs w:val="24"/>
          <w:lang w:val="es-ES"/>
        </w:rPr>
        <w:tab/>
      </w:r>
      <w:r w:rsidRPr="00D35BE2">
        <w:rPr>
          <w:rFonts w:ascii="Gotham Medium" w:hAnsi="Gotham Medium" w:cs="Arial"/>
          <w:sz w:val="24"/>
          <w:szCs w:val="24"/>
          <w:lang w:val="es-ES"/>
        </w:rPr>
        <w:tab/>
      </w:r>
      <w:r w:rsidR="005A4D0B">
        <w:rPr>
          <w:rFonts w:ascii="Gotham Medium" w:hAnsi="Gotham Medium" w:cs="Arial"/>
          <w:sz w:val="24"/>
          <w:szCs w:val="24"/>
          <w:lang w:val="es-ES"/>
        </w:rPr>
        <w:t>Presidenta</w:t>
      </w:r>
    </w:p>
    <w:p w:rsidR="00D35BE2" w:rsidRPr="00D35BE2" w:rsidRDefault="00D35BE2" w:rsidP="000A07D5">
      <w:pPr>
        <w:spacing w:line="240" w:lineRule="auto"/>
        <w:rPr>
          <w:rFonts w:ascii="Gotham Medium" w:hAnsi="Gotham Medium" w:cs="Arial"/>
          <w:sz w:val="24"/>
          <w:szCs w:val="24"/>
          <w:lang w:val="es-ES"/>
        </w:rPr>
      </w:pPr>
      <w:r w:rsidRPr="00D35BE2">
        <w:rPr>
          <w:rFonts w:ascii="Gotham Medium" w:hAnsi="Gotham Medium" w:cs="Arial"/>
          <w:sz w:val="24"/>
          <w:szCs w:val="24"/>
          <w:lang w:val="es-ES"/>
        </w:rPr>
        <w:t>Teléfono</w:t>
      </w:r>
      <w:r w:rsidR="000A07D5">
        <w:rPr>
          <w:rFonts w:ascii="Gotham Medium" w:hAnsi="Gotham Medium" w:cs="Arial"/>
          <w:sz w:val="24"/>
          <w:szCs w:val="24"/>
          <w:lang w:val="es-ES"/>
        </w:rPr>
        <w:t>:</w:t>
      </w:r>
      <w:r w:rsidRPr="00D35BE2">
        <w:rPr>
          <w:rFonts w:ascii="Gotham Medium" w:hAnsi="Gotham Medium" w:cs="Arial"/>
          <w:sz w:val="24"/>
          <w:szCs w:val="24"/>
          <w:lang w:val="es-ES"/>
        </w:rPr>
        <w:tab/>
      </w:r>
      <w:r w:rsidR="005A4D0B">
        <w:rPr>
          <w:rFonts w:ascii="Gotham Medium" w:hAnsi="Gotham Medium" w:cs="Arial"/>
          <w:sz w:val="24"/>
          <w:szCs w:val="24"/>
          <w:lang w:val="es-ES"/>
        </w:rPr>
        <w:t>2615460758</w:t>
      </w:r>
    </w:p>
    <w:p w:rsidR="00BD4596" w:rsidRDefault="00BD4596" w:rsidP="000A07D5">
      <w:pPr>
        <w:spacing w:line="240" w:lineRule="auto"/>
        <w:rPr>
          <w:rFonts w:ascii="Gotham Medium" w:hAnsi="Gotham Medium" w:cs="Arial"/>
          <w:sz w:val="24"/>
          <w:szCs w:val="24"/>
          <w:lang w:val="es-ES"/>
        </w:rPr>
      </w:pPr>
      <w:r>
        <w:rPr>
          <w:rFonts w:ascii="Gotham Medium" w:hAnsi="Gotham Medium" w:cs="Arial"/>
          <w:sz w:val="24"/>
          <w:szCs w:val="24"/>
          <w:lang w:val="es-ES"/>
        </w:rPr>
        <w:t>Email:</w:t>
      </w:r>
      <w:r>
        <w:rPr>
          <w:rFonts w:ascii="Gotham Medium" w:hAnsi="Gotham Medium" w:cs="Arial"/>
          <w:sz w:val="24"/>
          <w:szCs w:val="24"/>
          <w:lang w:val="es-ES"/>
        </w:rPr>
        <w:tab/>
      </w:r>
      <w:r>
        <w:rPr>
          <w:rFonts w:ascii="Gotham Medium" w:hAnsi="Gotham Medium" w:cs="Arial"/>
          <w:sz w:val="24"/>
          <w:szCs w:val="24"/>
          <w:lang w:val="es-ES"/>
        </w:rPr>
        <w:tab/>
      </w:r>
      <w:hyperlink r:id="rId5" w:history="1">
        <w:r w:rsidR="005A4D0B" w:rsidRPr="00A02A44">
          <w:rPr>
            <w:rStyle w:val="Hipervnculo"/>
            <w:rFonts w:ascii="Gotham Medium" w:hAnsi="Gotham Medium" w:cs="Arial"/>
            <w:sz w:val="24"/>
            <w:szCs w:val="24"/>
            <w:lang w:val="es-ES"/>
          </w:rPr>
          <w:t>mfontemachi@jus.mendoza.gov.ar</w:t>
        </w:r>
      </w:hyperlink>
      <w:r w:rsidR="005A4D0B">
        <w:rPr>
          <w:rFonts w:ascii="Gotham Medium" w:hAnsi="Gotham Medium" w:cs="Arial"/>
          <w:sz w:val="24"/>
          <w:szCs w:val="24"/>
          <w:lang w:val="es-ES"/>
        </w:rPr>
        <w:t xml:space="preserve"> </w:t>
      </w:r>
    </w:p>
    <w:p w:rsidR="00D35BE2" w:rsidRPr="00D35BE2" w:rsidRDefault="00D35BE2" w:rsidP="00D35BE2">
      <w:pPr>
        <w:rPr>
          <w:rFonts w:ascii="Gotham Medium" w:hAnsi="Gotham Medium"/>
          <w:u w:val="single"/>
          <w:lang w:val="es-ES"/>
        </w:rPr>
      </w:pPr>
    </w:p>
    <w:p w:rsidR="000E001A" w:rsidRPr="00652404" w:rsidRDefault="00334D57" w:rsidP="00BD45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4D57">
        <w:rPr>
          <w:noProof/>
        </w:rPr>
        <w:pict>
          <v:line id="1 Conector recto" o:spid="_x0000_s1026" style="position:absolute;left:0;text-align:left;z-index:251660288;visibility:visible;mso-width-relative:margin" from="-42pt,2.5pt" to="493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4T0AEAAA0EAAAOAAAAZHJzL2Uyb0RvYy54bWysU9tu2zAMfR+wfxD0vtgO0CIw4vQhRfsy&#10;bMEuH6DKVCxAN1Ba7Pz9KDlxi63DsKF+kEWJh+Q5pLZ3kzXsBBi1dx1vVjVn4KTvtTt2/Pu3hw8b&#10;zmISrhfGO+j4GSK/271/tx1DC2s/eNMDMgriYjuGjg8phbaqohzAirjyARxdKo9WJDLxWPUoRopu&#10;TbWu69tq9NgH9BJipNP7+ZLvSnylQKbPSkVIzHScaktlxbI+5bXabUV7RBEGLS9liP+owgrtKOkS&#10;6l4kwX6g/i2U1RJ99CqtpLeVV0pLKByITVP/wubrIAIULiRODItM8e3Cyk+nAzLdU+84c8JSixq2&#10;p1bJ5JFh/mWNxhBbct27A16sGA6YCU8Kbf4TFTYVXc+LrjAlJunwdlPXmxuSX17vqmdgwJgewVuW&#10;Nx032mXKohWnjzFRMnK9uuRj49jY8TV9N8UteqP7B21MvixjA3uD7CSo4UJKcKnJBCjKC0+yjKPD&#10;TGsmUnbpbGDO8QUUiUKlN3OSPI5/imsceWeYoioWYP134MU/Q6GM6r+AF0TJ7F1awFY7j69lT9NV&#10;CjX7XxWYeWcJnnx/Li0u0tDMFeUu7yMP9Uu7wJ9f8e4nAAAA//8DAFBLAwQUAAYACAAAACEAOsMo&#10;290AAAAHAQAADwAAAGRycy9kb3ducmV2LnhtbEyPQU/DMAyF70j8h8hI3LYUxFgpTSc0icsQAsaQ&#10;OHqN1xYap2uytfx7DBc42U/Pev5evhhdq47Uh8azgYtpAoq49LbhysDm9X6SggoR2WLrmQx8UYBF&#10;cXqSY2b9wC90XMdKSQiHDA3UMXaZ1qGsyWGY+o5YvJ3vHUaRfaVtj4OEu1ZfJsm1dtiwfKixo2VN&#10;5ef64Ay8lY/Lp/kqxf3wMavDw/Nq877bG3N+Nt7dgoo0xr9j+MEXdCiEaesPbINqDUzSK+kSDcxk&#10;iH+TzmXZ/mpd5Po/f/ENAAD//wMAUEsBAi0AFAAGAAgAAAAhALaDOJL+AAAA4QEAABMAAAAAAAAA&#10;AAAAAAAAAAAAAFtDb250ZW50X1R5cGVzXS54bWxQSwECLQAUAAYACAAAACEAOP0h/9YAAACUAQAA&#10;CwAAAAAAAAAAAAAAAAAvAQAAX3JlbHMvLnJlbHNQSwECLQAUAAYACAAAACEAvl0OE9ABAAANBAAA&#10;DgAAAAAAAAAAAAAAAAAuAgAAZHJzL2Uyb0RvYy54bWxQSwECLQAUAAYACAAAACEAOsMo290AAAAH&#10;AQAADwAAAAAAAAAAAAAAAAAqBAAAZHJzL2Rvd25yZXYueG1sUEsFBgAAAAAEAAQA8wAAADQFAAAA&#10;AA==&#10;" strokecolor="#5b9bd5 [3204]" strokeweight="1.75pt">
            <v:stroke joinstyle="miter"/>
          </v:line>
        </w:pict>
      </w:r>
      <w:r w:rsidR="00D35BE2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222250</wp:posOffset>
            </wp:positionH>
            <wp:positionV relativeFrom="page">
              <wp:posOffset>295275</wp:posOffset>
            </wp:positionV>
            <wp:extent cx="7112000" cy="698500"/>
            <wp:effectExtent l="0" t="0" r="0" b="0"/>
            <wp:wrapTopAndBottom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334D57">
        <w:rPr>
          <w:noProof/>
        </w:rPr>
        <w:pict>
          <v:group id="Group 1248" o:spid="_x0000_s1050" style="position:absolute;left:0;text-align:left;margin-left:17.6pt;margin-top:795.65pt;width:560.95pt;height:32.35pt;z-index:251659264;mso-position-horizontal-relative:page;mso-position-vertical-relative:page" coordsize="71243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Kj5QsAAGU6AAAOAAAAZHJzL2Uyb0RvYy54bWzsW21v20YS/n7A/QdB3y/mvi+NOEXz0uCA&#10;w7Voez9AliVbgCQKkhI7/fX3zM4OyZWlmE5Rt2mcDyGpnZ2dl52ZZ4f0y+/uVsvRx9l2t2jWF2P1&#10;ohqPZutpc7VYX1+M//frD/+K49FuP1lfTZbNenYx/jTbjb979c9/vLzdnM90c9Msr2bbEZisd+e3&#10;m4vxzX6/OT87201vZqvJ7kWzma0xOG+2q8kej9vrs6vt5BbcV8szXVX+7LbZXm22zXS22+HXtzw4&#10;fpX4z+ez6f7H+Xw324+WF2PItk//b9P/l/T/2auXk/Pr7WRzs5hmMSZfIMVqslhj0ZbV28l+Mvqw&#10;XdxjtVpMt82ume9fTJvVWTOfL6azpAO0UdWBNu+3zYdN0uX6/PZ605oJpj2w0xeznf7340/b0eIK&#10;vtMWvlpPVvBSWniUfoGBbjfX56B7v938svlpm3+45ifS+W6+XdEV2ozukmk/taad3e1HU/wYwMxY&#10;Ox5NMWZVVSvLtp/ewEH3pk1v3n1+4pkse0bStcLcbrCNdp2ldr/PUr/cTDaz5IAdWaC1lFdiqUQB&#10;S+GXZJhE15ppd76Dxb7IRiaqKm3PVtPJ+fTDbv9+1iRjTz7+Z7fn3Xsld5MbuZvereV2ixj47O7f&#10;TPY0j6Sk29Ftz1s3F2MWhEZXzcfZr02i2x94DEJ2o8t1n6r1vGwK0AqFXDeJX5+yr75QyZWpEc3g&#10;OJROTMk8IAKp+uplvknq475v4OWaLIFVphPkpflysk8BvlrskbCWixVFTKhaHy3X4Ebbjz2e7vaf&#10;ljMy13L982yOIEvBQT/stteXb5bb0ccJpaX0j7ZPsgxIiWS+WC7bWSotXcx649/Zd+/yrExM82Yp&#10;6bUzK545zQty5kP+gF6S/7BqOymt3Kz37fw1snZapKcQ3V42V59SLkg6I+QoTTxN7Ol7sae/IPba&#10;jQPtj6WadhzmkQTX3x7P8fdtx599G79//fqbiz9jawm/n1FYJuvr5WxEPz6m+ikTlPeIYyRw7Z1T&#10;gaZ3geij87VnrKCsiVUa7wXiZsuFcEQ3F2MqcSnPSVCCVEiIL+Xmyfm6+QE5VdLsvWy9v7u8y0pw&#10;chvdNNvffgS2nS8bVAIUv3Q3Hi3/vQauIDQpN1u5uZSb7X75pkmYk5f+/sO+mS+oYKeEySvkh6fL&#10;nsZBaoZ4DFzoh6w08M3DuEUBxlWVY89p+D3Bns5zNTxrsuNisLhnez95Bs2CAL8oloPc0EEUhhAg&#10;qoDkesCkoyjBRmZH+zVrJONybTmS/qCzVodkHOxFoZFrpq1c5NWtrSt/wHf64XIxfT37rQ+lonIO&#10;YUHca22y6ZlZqFVkt7gYlCNmiAGGVe2Qd6YW+Uv+pWQdsxBiD+GwLCWtj9ZiU0Gmx9DWMHwS8qR1&#10;OhkeQ6ucMi4emLIUuHPl44hpGz3g0HY75T3He1+WLy3OvrG6MiFZr5sifmOrKgun5XMqz+Hfae8K&#10;qC05l0/9OVgNWbe3NbrlixXux0XJc7psdjNW7quH0W/fxDcSE98OjDbu4ARLP8CjhOGHFQKtQlBo&#10;GFBKpEKQMv3JQlAlgNCr4E8GpXO450IAOY4VAg4pCadTRcB4azi5BxOG5GtEqGfWWnmdQQ4HZJeF&#10;nK19so7EfTdUG19LMjuIwCPVoZunjLa+rAGtJMq7UBdjnVoKyR7piCO7XFCSWD+dUMpqHSsEci0I&#10;KSsfGqwkjBUEps2UkvJAWqoMgjCEnVx5fW1MhaYT+A6gdTpk9wY0Xz5bRFpxUfSGknqUX8k0ImVp&#10;ZJa55e21FnzFI6qKKG6kjVc6pp0hmwbPjgF1O4RoK9nLotk0tq7ZNP0ZQiPXQ1oLvP6Ad7RnGa12&#10;WIA3k7CTK7Pl2ABS4gA4iQXK8BQez1UoHUK+4maOoS3Lx5HeYRI/PqYSGautVjiVUiX6Kx0muasu&#10;uvyNz5RImuWZMuXkwVDCqGCUaaEEagXZrIASaACkFwep4kgO/TPOlCSIQAl9FEqgCgOX02aUCnIK&#10;ThAlY3/RSDKbXDlLdnS+1jgxfi6j4ljoOKkH7exhbSzLQebezUAg5ZcyMuQsF+XgYsxekaE6n3ND&#10;sEE0LfmXTzwvoOjkGuvp9JsczUOurvKQDzUfnaW42Wg9zwJYsmKBkn/5xCyt98An5AuspYt6aZ2z&#10;Ui8jY552tW7IBX6vc6+UHl2tnReAvwrdAI8zvAl1ZHPJauh+wU8kI8RouwAl//Ipm0v57IFovCqw&#10;pY0CZKL2psCWOEwG3nOALVoKecm/fMqWdECJLKVSZXsBLNshDbDVc2l/yDxCt25erQK2YI+l04BH&#10;SRC8HrPlpvRamorQzbLigzznW1yFibUpdHCRdhz5R1UG72gLYQDPM2ptxwYt6BwC6hRTqmcyVoVS&#10;mCQdCwNDHIfqx/yHvlH2O9xnQrEnPPzHGUup4KuUjGR3BlPhpJMWxHmPD3mDNARKjLxhFBIMbvs+&#10;xHp5QbxBO9igOCdxyNLbtUf40CKis9naiaKF1RTiSQtATV0Ig6YOvfcm/2of2uNMacTyKQdg5WM2&#10;jdERmLenodcVjnuJKYzLbSMRJlAX5mDsnklPVQCc7Mg+WApThEiuLFdXLlK1lNwsRHLtiLMr6DB3&#10;WIiO6d31jLpqLLplVpxlevbg30my4cmb52A1XSSAbvmkmaxMvHmGKFzK/nxY+PoPC8gnJc5MgTwc&#10;Z6I8xAxo0LJC3eWQlde/OXDoAxXsbFNLmP25OJPk+H0tK05EaFkNiW5qWXG5Q8tKLNTlCuZFKKwo&#10;E13O4Tjk/HQQgcdbVhkCU8uKGwsS0Z0k1LIqKwiSqiR0tKxO4Jgy0+XU1HesEMiV1cyElGilvgqB&#10;XJnQA13lPF5FfhvTS8ql8jxD1z5DJUVprcxrKnpmV0O5gxIlQ8Gh6OTsXy5QPvFytmWJVxdVgd8x&#10;5DIONwoy9XI1hgDwqHYFrfnF7r3ydHQ1X+VTOEpsuXPQ4Yxc1L2zKqFO8bKDGfIQPgqTkCv5l09Z&#10;N7zl4n3qNfmhr4CVYwvAb3nGsBVQTNLNW9dWu5J/+ZRXw/mD0YxX0ZR+i1U+u+KwwBhXdIPa2d2k&#10;5fDKB/nR9iUPOFcdHCSqGNg5wFdov/fUNui25fBEUzK5dJDfAGp1PlyBRbFLtLeaMZWrao4G0Q2T&#10;1MHQoNUUmn0H84RlhEtZa2NKOWj/8EjQtQRl6acyNDmGsQ8fwEolYhAez1jh68cKCJL7jcUUuIPx&#10;glM1DpEcGtRYxGcPKdwELyhfWfrCgTtTT/mZSuospgJMyvyNO4soiCXiS4l+sAfxeYrVOZXi6+ZK&#10;zr2tByuH43B2oEHXRGrrk0M+lSWh3iILcgzz1SisvB+Re7EXkXFPNReFIYqINnIkkgQnVy5uPVJX&#10;oZ2XOQuRXJk4pMM81SZjcewdSFtD8sNmZMm3JwQK7D2oepIY1kLr5bNi1DVevqbyQabltwuwnLAs&#10;60jWEvCSa1H2Rq/OAvviIxo+2ws7KWHYZO0YEsZwOIOvPADQmKk1gGa9BdEqypiU3r2VNd96LvkK&#10;yaj9oKbUqHxi/TI//MVBCQv5dxyS+MWdqMU/+xodkmzpkmn51F8CvUFX9CYzVsJhhKGlLIEvCNio&#10;Wmv+Jm0QnHD4tonNpuiLwZ7VYNHcCTeRcaUshZUREWRrHdp3maUK5RMrZGuqAMlFxdkn4PsnRrBl&#10;Q+J+rJZcn1HG148yEHxlfUp7fXB9cjgxyeZB6jCcMPpvvtC/l/KEL/Ekzz15eapNEiRVpyTHserE&#10;MSW15lRh8kjvHLJIxQlRPZSLceLh+DK+/FAGZ3m8S0kRqfCqpx/9sY5VXgUnFZHpIACPNiSSolTe&#10;0KtM+VvSBmwAeWk1h1fORVLrhnyMnIYGZa9uXrT0EqWXvroh5OiA71J6YxFnMdFbOiOD1oPBUCs5&#10;hXmDVNxjGmLQUvIsevb9MfgMNkzz8Mq+PVOV5pR62k//eNXQ7VohkGufMBrYlJbsbYaSzii8+kky&#10;YBfwB5EnaVlWpGt+n/kAnewOWe85Mf+BiTn9uR7+ljF5Ov/dJf2xZP8Z9/2/Dn31fwAAAP//AwBQ&#10;SwMEFAAGAAgAAAAhAD2ewtbiAAAADQEAAA8AAABkcnMvZG93bnJldi54bWxMj8tOwzAQRfdI/IM1&#10;SOyo40YOEOJUVQWsKiRaJMTOjadJ1NiOYjdJ/57pCnbzOLpzpljNtmMjDqH1ToFYJMDQVd60rlbw&#10;tX97eAIWonZGd96hggsGWJW3N4XOjZ/cJ467WDMKcSHXCpoY+5zzUDVodVj4Hh3tjn6wOlI71NwM&#10;eqJw2/FlkmTc6tbRhUb3uGmwOu3OVsH7pKd1Kl7H7em4ufzs5cf3VqBS93fz+gVYxDn+wXDVJ3Uo&#10;yengz84E1ilI5ZJImstnkQK7EkI+CmAHqjKZJcDLgv//ovwFAAD//wMAUEsBAi0AFAAGAAgAAAAh&#10;ALaDOJL+AAAA4QEAABMAAAAAAAAAAAAAAAAAAAAAAFtDb250ZW50X1R5cGVzXS54bWxQSwECLQAU&#10;AAYACAAAACEAOP0h/9YAAACUAQAACwAAAAAAAAAAAAAAAAAvAQAAX3JlbHMvLnJlbHNQSwECLQAU&#10;AAYACAAAACEAN+qSo+ULAABlOgAADgAAAAAAAAAAAAAAAAAuAgAAZHJzL2Uyb0RvYy54bWxQSwEC&#10;LQAUAAYACAAAACEAPZ7C1uIAAAANAQAADwAAAAAAAAAAAAAAAAA/DgAAZHJzL2Rvd25yZXYueG1s&#10;UEsFBgAAAAAEAAQA8wAAAE4PAAAAAA==&#10;">
            <v:shape id="Shape 1261" o:spid="_x0000_s1027" style="position:absolute;width:71243;height:381;visibility:visible" coordsize="712434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UNcMA&#10;AADdAAAADwAAAGRycy9kb3ducmV2LnhtbERPTWvCQBC9C/6HZYReRDdGGyR1lVJa8CZqL97G7DRZ&#10;kp0N2a1J++vdQsHbPN7nbHaDbcSNOm8cK1jMExDEhdOGSwWf54/ZGoQPyBobx6TghzzstuPRBnPt&#10;ej7S7RRKEUPY56igCqHNpfRFRRb93LXEkftyncUQYVdK3WEfw20j0yTJpEXDsaHClt4qKurTt1Ww&#10;0nV/yOrl9dm96/bXX0w6bYxST5Ph9QVEoCE8xP/uvY7z02wBf9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5UNcMAAADdAAAADwAAAAAAAAAAAAAAAACYAgAAZHJzL2Rv&#10;d25yZXYueG1sUEsFBgAAAAAEAAQA9QAAAIgDAAAAAA==&#10;" adj="0,,0" path="m,l7124344,r,38100l,38100,,e" fillcolor="#c6e4ee" stroked="f" strokeweight="0">
              <v:stroke miterlimit="83231f" joinstyle="miter"/>
              <v:formulas/>
              <v:path arrowok="t" o:connecttype="segments" textboxrect="0,0,7124344,38100"/>
            </v:shape>
            <v:shape id="Shape 1262" o:spid="_x0000_s1028" style="position:absolute;top:381;width:71243;height:381;visibility:visible" coordsize="712434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9Ja8YA&#10;AADdAAAADwAAAGRycy9kb3ducmV2LnhtbESPzWrDMBCE74G+g9hCL6GWo0MaXMuhFIJ9KaVJLr0t&#10;1vqHWitjKY779lUhkNsuMzvfbL5f7CBmmnzvWMMmSUEQ18703Go4nw7POxA+IBscHJOGX/KwLx5W&#10;OWbGXfmL5mNoRQxhn6GGLoQxk9LXHVn0iRuJo9a4yWKI69RKM+E1httBqjTdSos9R0KHI713VP8c&#10;LzZCyk05fgdl249BfcqmqtYvrtL66XF5ewURaAl38+26MrG+2ir4/yaO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9Ja8YAAADdAAAADwAAAAAAAAAAAAAAAACYAgAAZHJz&#10;L2Rvd25yZXYueG1sUEsFBgAAAAAEAAQA9QAAAIsDAAAAAA==&#10;" adj="0,,0" path="m,l7124344,r,38100l,38100,,e" fillcolor="#4d8abb" stroked="f" strokeweight="0">
              <v:stroke miterlimit="83231f" joinstyle="miter"/>
              <v:formulas/>
              <v:path arrowok="t" o:connecttype="segments" textboxrect="0,0,7124344,38100"/>
            </v:shape>
            <v:rect id="Rectangle 349" o:spid="_x0000_s1029" style="position:absolute;left:13716;top:2655;width:6857;height:1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S9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5L2xQAAANwAAAAPAAAAAAAAAAAAAAAAAJgCAABkcnMv&#10;ZG93bnJldi54bWxQSwUGAAAAAAQABAD1AAAAigMAAAAA&#10;" filled="f" stroked="f">
              <v:textbox inset="0,0,0,0">
                <w:txbxContent>
                  <w:p w:rsidR="000E001A" w:rsidRDefault="00D35BE2">
                    <w:proofErr w:type="spellStart"/>
                    <w:proofErr w:type="gramStart"/>
                    <w:r>
                      <w:rPr>
                        <w:rFonts w:ascii="Gotham Book" w:eastAsia="Gotham Book" w:hAnsi="Gotham Book" w:cs="Gotham Book"/>
                        <w:color w:val="878887"/>
                        <w:sz w:val="19"/>
                      </w:rPr>
                      <w:t>jusgovar</w:t>
                    </w:r>
                    <w:proofErr w:type="spellEnd"/>
                    <w:proofErr w:type="gramEnd"/>
                  </w:p>
                </w:txbxContent>
              </v:textbox>
            </v:rect>
            <v:shape id="Shape 350" o:spid="_x0000_s1030" style="position:absolute;left:11240;top:2234;width:937;height:1875;visibility:visible" coordsize="93713,187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hZMMA&#10;AADcAAAADwAAAGRycy9kb3ducmV2LnhtbERPTWvCQBC9F/oflil4000N2jS6imiFgJRSrfcxOyax&#10;2dmQ3Sbpv+8ehB4f73u5HkwtOmpdZVnB8yQCQZxbXXGh4Ou0HycgnEfWWFsmBb/kYL16fFhiqm3P&#10;n9QdfSFCCLsUFZTeN6mULi/JoJvYhjhwV9sa9AG2hdQt9iHc1HIaRXNpsOLQUGJD25Ly7+OPUXB5&#10;eyd7OSd4i6fZ9fVwun28yJ1So6dhswDhafD/4rs70wriWZgfzo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ehZMMAAADcAAAADwAAAAAAAAAAAAAAAACYAgAAZHJzL2Rv&#10;d25yZXYueG1sUEsFBgAAAAAEAAQA9QAAAIgDAAAAAA==&#10;" adj="0,,0" path="m93701,r12,2l93713,44271r-3132,635c81556,49231,79185,58715,79185,65392r,12408l68440,77800r,19215l79185,97015r,54343l93713,151358r,36053l93701,187413c42037,187413,,145390,,93700,,42062,42037,,93701,xe" fillcolor="#cdc8c2" stroked="f" strokeweight="0">
              <v:stroke miterlimit="83231f" joinstyle="miter"/>
              <v:formulas/>
              <v:path arrowok="t" o:connecttype="segments" textboxrect="0,0,93713,187413"/>
            </v:shape>
            <v:shape id="Shape 351" o:spid="_x0000_s1031" style="position:absolute;left:12177;top:2234;width:937;height:1875;visibility:visible" coordsize="93713,187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YaMQA&#10;AADcAAAADwAAAGRycy9kb3ducmV2LnhtbESP0WoCMRRE3wv+Q7iCbzVrxVa2RpHSSn0Q1PYD7m5u&#10;k6WbmyWJuv17Iwh9HGbODLNY9a4VZwqx8axgMi5AENdeN2wUfH99PM5BxISssfVMCv4owmo5eFhg&#10;qf2FD3Q+JiNyCccSFdiUulLKWFtyGMe+I87ejw8OU5bBSB3wkstdK5+K4lk6bDgvWOzozVL9ezw5&#10;BVNdher0vp7u5dyajdm9hLCtlBoN+/UriER9+g/f6U+dudkEbm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WGjEAAAA3AAAAA8AAAAAAAAAAAAAAAAAmAIAAGRycy9k&#10;b3ducmV2LnhtbFBLBQYAAAAABAAEAPUAAACJAwAAAAA=&#10;" adj="0,,0" path="m,l36433,7376c70060,21627,93713,54969,93713,93698v,38767,-23653,72097,-57280,86339l,187409,,151356r8065,l8065,97013r15239,l25273,77810r-17208,l8065,66532v,-4241,2793,-5244,4787,-5244l24994,61288r,-18632l8268,42594,,44269,,xe" fillcolor="#cdc8c2" stroked="f" strokeweight="0">
              <v:stroke miterlimit="83231f" joinstyle="miter"/>
              <v:formulas/>
              <v:path arrowok="t" o:connecttype="segments" textboxrect="0,0,93713,187409"/>
            </v:shape>
            <v:rect id="Rectangle 352" o:spid="_x0000_s1032" style="position:absolute;left:34242;top:2655;width:6857;height:1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KWWs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0pZaxQAAANwAAAAPAAAAAAAAAAAAAAAAAJgCAABkcnMv&#10;ZG93bnJldi54bWxQSwUGAAAAAAQABAD1AAAAigMAAAAA&#10;" filled="f" stroked="f">
              <v:textbox inset="0,0,0,0">
                <w:txbxContent>
                  <w:p w:rsidR="000E001A" w:rsidRDefault="00D35BE2">
                    <w:proofErr w:type="spellStart"/>
                    <w:proofErr w:type="gramStart"/>
                    <w:r>
                      <w:rPr>
                        <w:rFonts w:ascii="Gotham Book" w:eastAsia="Gotham Book" w:hAnsi="Gotham Book" w:cs="Gotham Book"/>
                        <w:color w:val="878887"/>
                        <w:sz w:val="19"/>
                      </w:rPr>
                      <w:t>jusgovar</w:t>
                    </w:r>
                    <w:proofErr w:type="spellEnd"/>
                    <w:proofErr w:type="gramEnd"/>
                  </w:p>
                </w:txbxContent>
              </v:textbox>
            </v:rect>
            <v:shape id="Shape 353" o:spid="_x0000_s1033" style="position:absolute;left:31731;top:2235;width:937;height:1874;visibility:visible" coordsize="93707,18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I8d8YA&#10;AADcAAAADwAAAGRycy9kb3ducmV2LnhtbESPQWvCQBSE7wX/w/KE3nRTxbamrmIUoYd60PZgb4/s&#10;axKSfRt2tzH5925B6HGYmW+Y1aY3jejI+cqygqdpAoI4t7riQsHX52HyCsIHZI2NZVIwkIfNevSw&#10;wlTbK5+oO4dCRAj7FBWUIbSplD4vyaCf2pY4ej/WGQxRukJqh9cIN42cJcmzNFhxXCixpV1JeX3+&#10;NQrC/jLU3dF/uOx7mWXDy1bXbaHU47jfvoEI1If/8L39rhXMF3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I8d8YAAADcAAAADwAAAAAAAAAAAAAAAACYAgAAZHJz&#10;L2Rvd25yZXYueG1sUEsFBgAAAAAEAAQA9QAAAIsDAAAAAA==&#10;" adj="0,,0" path="m93700,r7,2l93707,69281r-1353,3262c92354,74244,92545,75883,92913,77470,74993,76581,59093,67971,48463,54941v-1854,3187,-2921,6896,-2921,10820c45542,73241,49365,79870,55143,83706v-3530,-89,-6870,-1067,-9766,-2680c45364,81115,45364,81204,45364,81306v,10439,7442,19177,17298,21133c60858,102934,58941,103201,56985,103201v-1397,,-2743,-127,-4051,-394c55677,111379,63640,117602,73076,117793v-7392,5791,-16676,9246,-26797,9246c44552,127039,42837,126924,41148,126709v9538,6159,20879,9702,33058,9702l93707,132279r,55121l93700,187402c42037,187402,,145377,,93701,,42025,42037,,93700,xe" fillcolor="#cdc8c2" stroked="f" strokeweight="0">
              <v:stroke miterlimit="83231f" joinstyle="miter"/>
              <v:formulas/>
              <v:path arrowok="t" o:connecttype="segments" textboxrect="0,0,93707,187402"/>
            </v:shape>
            <v:shape id="Shape 354" o:spid="_x0000_s1034" style="position:absolute;left:32668;top:2235;width:937;height:1874;visibility:visible" coordsize="93707,1873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PTaMUA&#10;AADcAAAADwAAAGRycy9kb3ducmV2LnhtbESPQWvCQBSE7wX/w/IEb3XTVEWjq2hB6KlgWvT6zD6T&#10;2OzbkF1j6q93C4LHYWa+YRarzlSipcaVlhW8DSMQxJnVJecKfr63r1MQziNrrCyTgj9ysFr2XhaY&#10;aHvlHbWpz0WAsEtQQeF9nUjpsoIMuqGtiYN3so1BH2STS93gNcBNJeMomkiDJYeFAmv6KCj7TS8m&#10;UHab/e14nshRejqYuL19HWbxRalBv1vPQXjq/DP8aH9qBe/jEfyf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9NoxQAAANwAAAAPAAAAAAAAAAAAAAAAAJgCAABkcnMv&#10;ZG93bnJldi54bWxQSwUGAAAAAAQABAD1AAAAigMAAAAA&#10;" adj="0,,0" path="m,l36437,7372c70061,21614,93707,54942,93707,93700v,38756,-23646,72084,-57270,86326l,187399,,132277r6826,-1446c29664,120255,41866,96434,41866,75068v,-965,-13,-1904,-51,-2819c46019,69214,49689,65416,52559,61099v-3848,1727,-8014,2882,-12382,3403c44634,61835,48038,57606,49664,52551v-4166,2490,-8789,4267,-13717,5233c32023,53593,26422,50977,20212,50977v-5950,,-11341,2416,-15244,6320l,69279,,xe" fillcolor="#cdc8c2" stroked="f" strokeweight="0">
              <v:stroke miterlimit="83231f" joinstyle="miter"/>
              <v:formulas/>
              <v:path arrowok="t" o:connecttype="segments" textboxrect="0,0,93707,187399"/>
            </v:shape>
            <v:rect id="Rectangle 355" o:spid="_x0000_s1035" style="position:absolute;left:51943;top:2655;width:16045;height:1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<v:textbox inset="0,0,0,0">
                <w:txbxContent>
                  <w:p w:rsidR="000E001A" w:rsidRDefault="00D35BE2">
                    <w:proofErr w:type="spellStart"/>
                    <w:r>
                      <w:rPr>
                        <w:rFonts w:ascii="Gotham Book" w:eastAsia="Gotham Book" w:hAnsi="Gotham Book" w:cs="Gotham Book"/>
                        <w:color w:val="878887"/>
                        <w:sz w:val="19"/>
                      </w:rPr>
                      <w:t>MinJusDDHHNacion</w:t>
                    </w:r>
                    <w:proofErr w:type="spellEnd"/>
                  </w:p>
                </w:txbxContent>
              </v:textbox>
            </v:rect>
            <v:shape id="Shape 356" o:spid="_x0000_s1036" style="position:absolute;left:49142;top:2480;width:1052;height:1383;visibility:visible" coordsize="105111,138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0GMQA&#10;AADcAAAADwAAAGRycy9kb3ducmV2LnhtbESPQWvCQBSE70L/w/IKvelGRS2pq5SCIJSgsYFeH9nX&#10;JDT7NuyuJv57VxA8DjPzDbPeDqYVF3K+saxgOklAEJdWN1wpKH5243cQPiBrbC2Tgit52G5eRmtM&#10;te05p8spVCJC2KeooA6hS6X0ZU0G/cR2xNH7s85giNJVUjvsI9y0cpYkS2mw4bhQY0dfNZX/p7NR&#10;UGb599Qfs+LQZL+46sO+SJxV6u11+PwAEWgIz/CjvdcK5osl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fNBjEAAAA3AAAAA8AAAAAAAAAAAAAAAAAmAIAAGRycy9k&#10;b3ducmV2LnhtbFBLBQYAAAAABAAEAPUAAACJAwAAAAA=&#10;" adj="0,,0" path="m99213,12r5898,218l105111,50774,73584,34328r,65595l105111,83572r,54460l99162,138252v-24791,26,-49670,,-74270,-2743c14503,134353,5880,126568,3467,116015,,101003,,84594,,69126,,53657,38,37249,3492,22250,5918,11696,14554,3899,24930,2756,49505,12,74409,,99213,12xe" fillcolor="#cdc8c2" stroked="f" strokeweight="0">
              <v:stroke miterlimit="83231f" joinstyle="miter"/>
              <v:formulas/>
              <v:path arrowok="t" o:connecttype="segments" textboxrect="0,0,105111,138278"/>
            </v:shape>
            <v:shape id="Shape 357" o:spid="_x0000_s1037" style="position:absolute;left:50194;top:2483;width:932;height:1378;visibility:visible" coordsize="93263,13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7kVccA&#10;AADcAAAADwAAAGRycy9kb3ducmV2LnhtbESPQWvCQBSE74L/YXmFXkQ3VrQaXaWkiMXiodoevD2y&#10;r0k0+zZkV5P++64geBxm5htmsWpNKa5Uu8KyguEgAkGcWl1wpuD7sO5PQTiPrLG0TAr+yMFq2e0s&#10;MNa24S+67n0mAoRdjApy76tYSpfmZNANbEUcvF9bG/RB1pnUNTYBbkr5EkUTabDgsJBjRUlO6Xl/&#10;MQpmZ9wmP7ttLzkdh5vZezltPr1T6vmpfZuD8NT6R/je/tAKRuNXuJ0JR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e5FXHAAAA3AAAAA8AAAAAAAAAAAAAAAAAmAIAAGRy&#10;cy9kb3ducmV2LnhtbFBLBQYAAAAABAAEAPUAAACMAwAAAAA=&#10;" adj="0,,0" path="m,l68358,2525v10401,1144,19012,8941,21450,19495c93263,37019,93225,53427,93225,68896v,15468,,31877,-3455,46888c87332,126338,78721,134123,68320,135279l,137802,,83342,31528,66990,,50544,,xe" fillcolor="#cdc8c2" stroked="f" strokeweight="0">
              <v:stroke miterlimit="83231f" joinstyle="miter"/>
              <v:formulas/>
              <v:path arrowok="t" o:connecttype="segments" textboxrect="0,0,93263,137802"/>
            </v:shape>
            <w10:wrap type="topAndBottom" anchorx="page" anchory="page"/>
          </v:group>
        </w:pict>
      </w:r>
    </w:p>
    <w:p w:rsidR="000A07D5" w:rsidRDefault="00652404" w:rsidP="00BD459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B4865">
        <w:rPr>
          <w:rFonts w:ascii="Arial" w:hAnsi="Arial" w:cs="Arial"/>
          <w:b/>
          <w:sz w:val="24"/>
          <w:szCs w:val="24"/>
        </w:rPr>
        <w:t xml:space="preserve">Aporte en el </w:t>
      </w:r>
      <w:r w:rsidR="008B4865" w:rsidRPr="008B4865">
        <w:rPr>
          <w:rFonts w:ascii="Arial" w:hAnsi="Arial" w:cs="Arial"/>
          <w:b/>
          <w:sz w:val="24"/>
          <w:szCs w:val="24"/>
        </w:rPr>
        <w:t>eje: Definición</w:t>
      </w:r>
      <w:r w:rsidRPr="008B4865">
        <w:rPr>
          <w:rFonts w:ascii="Arial" w:hAnsi="Arial" w:cs="Arial"/>
          <w:b/>
          <w:sz w:val="24"/>
          <w:szCs w:val="24"/>
        </w:rPr>
        <w:t xml:space="preserve"> de imputabilidad y de punibilidad</w:t>
      </w:r>
      <w:r w:rsidRPr="00652404">
        <w:rPr>
          <w:rFonts w:ascii="Arial" w:hAnsi="Arial" w:cs="Arial"/>
          <w:sz w:val="24"/>
          <w:szCs w:val="24"/>
        </w:rPr>
        <w:t>.</w:t>
      </w:r>
    </w:p>
    <w:p w:rsidR="005A4D0B" w:rsidRPr="005A4D0B" w:rsidRDefault="006F1F69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Uno de los temas propuestos  para esta  Mesa es la definición de  imputabilidad y punibilidad.  Es importante definir claramente </w:t>
      </w:r>
      <w:r w:rsidR="005A4D0B" w:rsidRPr="005A4D0B">
        <w:rPr>
          <w:rFonts w:ascii="Arial" w:hAnsi="Arial" w:cs="Arial"/>
          <w:sz w:val="24"/>
          <w:szCs w:val="24"/>
        </w:rPr>
        <w:t>que es la imputabilidad, ya que de ello depende el ingreso  de los</w:t>
      </w:r>
      <w:r w:rsidR="00652404">
        <w:rPr>
          <w:rFonts w:ascii="Arial" w:hAnsi="Arial" w:cs="Arial"/>
          <w:sz w:val="24"/>
          <w:szCs w:val="24"/>
        </w:rPr>
        <w:t xml:space="preserve">  adolescentes </w:t>
      </w:r>
      <w:r>
        <w:rPr>
          <w:rFonts w:ascii="Arial" w:hAnsi="Arial" w:cs="Arial"/>
          <w:sz w:val="24"/>
          <w:szCs w:val="24"/>
        </w:rPr>
        <w:t xml:space="preserve"> a un Sistema penal juvenil. Esta es </w:t>
      </w:r>
      <w:r w:rsidRPr="006F1F69">
        <w:rPr>
          <w:rFonts w:ascii="Arial" w:hAnsi="Arial" w:cs="Arial"/>
          <w:i/>
          <w:sz w:val="24"/>
          <w:szCs w:val="24"/>
        </w:rPr>
        <w:t>“</w:t>
      </w:r>
      <w:r w:rsidR="005A4D0B" w:rsidRPr="006F1F69">
        <w:rPr>
          <w:rFonts w:ascii="Arial" w:hAnsi="Arial" w:cs="Arial"/>
          <w:i/>
          <w:sz w:val="24"/>
          <w:szCs w:val="24"/>
        </w:rPr>
        <w:t>la capacidad humana de actuar culpablemente dentro de los cánones de la ley penal”</w:t>
      </w:r>
      <w:r w:rsidR="005A4D0B" w:rsidRPr="005A4D0B">
        <w:rPr>
          <w:rFonts w:ascii="Arial" w:hAnsi="Arial" w:cs="Arial"/>
          <w:sz w:val="24"/>
          <w:szCs w:val="24"/>
        </w:rPr>
        <w:t xml:space="preserve">  también  la  </w:t>
      </w:r>
      <w:r w:rsidR="005A4D0B" w:rsidRPr="006F1F69">
        <w:rPr>
          <w:rFonts w:ascii="Arial" w:hAnsi="Arial" w:cs="Arial"/>
          <w:i/>
          <w:sz w:val="24"/>
          <w:szCs w:val="24"/>
        </w:rPr>
        <w:t>“aptitud para comprender  lo injusto o antijurídico  del hecho y dirigir las acciones conforme esa comprensión”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Pr="006F1F69">
        <w:rPr>
          <w:rFonts w:ascii="Arial" w:hAnsi="Arial" w:cs="Arial"/>
          <w:sz w:val="24"/>
          <w:szCs w:val="24"/>
        </w:rPr>
        <w:t xml:space="preserve"> La</w:t>
      </w:r>
      <w:r w:rsidR="005A4D0B" w:rsidRPr="006F1F69">
        <w:rPr>
          <w:rFonts w:ascii="Arial" w:hAnsi="Arial" w:cs="Arial"/>
          <w:sz w:val="24"/>
          <w:szCs w:val="24"/>
        </w:rPr>
        <w:t xml:space="preserve"> </w:t>
      </w:r>
      <w:r w:rsidR="005A4D0B" w:rsidRPr="005A4D0B">
        <w:rPr>
          <w:rFonts w:ascii="Arial" w:hAnsi="Arial" w:cs="Arial"/>
          <w:sz w:val="24"/>
          <w:szCs w:val="24"/>
        </w:rPr>
        <w:t>delimitación negativa es la  inimputabilidad</w:t>
      </w:r>
      <w:r>
        <w:rPr>
          <w:rFonts w:ascii="Arial" w:hAnsi="Arial" w:cs="Arial"/>
          <w:sz w:val="24"/>
          <w:szCs w:val="24"/>
        </w:rPr>
        <w:t>.</w:t>
      </w:r>
    </w:p>
    <w:p w:rsidR="005A4D0B" w:rsidRPr="005A4D0B" w:rsidRDefault="005A4D0B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4D0B">
        <w:rPr>
          <w:rFonts w:ascii="Arial" w:hAnsi="Arial" w:cs="Arial"/>
          <w:sz w:val="24"/>
          <w:szCs w:val="24"/>
        </w:rPr>
        <w:t xml:space="preserve">La imputabilidad: es un </w:t>
      </w:r>
      <w:r w:rsidRPr="006F1F69">
        <w:rPr>
          <w:rFonts w:ascii="Arial" w:hAnsi="Arial" w:cs="Arial"/>
          <w:b/>
          <w:sz w:val="24"/>
          <w:szCs w:val="24"/>
        </w:rPr>
        <w:t>concepto eminentemente jurídico</w:t>
      </w:r>
      <w:r w:rsidRPr="005A4D0B">
        <w:rPr>
          <w:rFonts w:ascii="Arial" w:hAnsi="Arial" w:cs="Arial"/>
          <w:sz w:val="24"/>
          <w:szCs w:val="24"/>
        </w:rPr>
        <w:t xml:space="preserve">  que encuentra su  fundamento en el sistema normativo, se funda en el  libre albedrío, que es parte integrante de la responsabilidad penal.-</w:t>
      </w:r>
    </w:p>
    <w:p w:rsidR="005A4D0B" w:rsidRPr="005A4D0B" w:rsidRDefault="005A4D0B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4D0B">
        <w:rPr>
          <w:rFonts w:ascii="Arial" w:hAnsi="Arial" w:cs="Arial"/>
          <w:sz w:val="24"/>
          <w:szCs w:val="24"/>
        </w:rPr>
        <w:t>Existe una amplia gama de  opiniones doctrina</w:t>
      </w:r>
      <w:r w:rsidR="00576E31">
        <w:rPr>
          <w:rFonts w:ascii="Arial" w:hAnsi="Arial" w:cs="Arial"/>
          <w:sz w:val="24"/>
          <w:szCs w:val="24"/>
        </w:rPr>
        <w:t>rias</w:t>
      </w:r>
      <w:r w:rsidRPr="005A4D0B">
        <w:rPr>
          <w:rFonts w:ascii="Arial" w:hAnsi="Arial" w:cs="Arial"/>
          <w:sz w:val="24"/>
          <w:szCs w:val="24"/>
        </w:rPr>
        <w:t xml:space="preserve">, </w:t>
      </w:r>
      <w:r w:rsidR="006F1F69">
        <w:rPr>
          <w:rFonts w:ascii="Arial" w:hAnsi="Arial" w:cs="Arial"/>
          <w:sz w:val="24"/>
          <w:szCs w:val="24"/>
        </w:rPr>
        <w:t xml:space="preserve">dependientes </w:t>
      </w:r>
      <w:r w:rsidRPr="005A4D0B">
        <w:rPr>
          <w:rFonts w:ascii="Arial" w:hAnsi="Arial" w:cs="Arial"/>
          <w:sz w:val="24"/>
          <w:szCs w:val="24"/>
        </w:rPr>
        <w:t xml:space="preserve">de la posición dogmática   que construya la  Teoría del delito, que  determina  si un hecho  o conducta  es factible de ser  reprochada a quien la  ejecuta.-  </w:t>
      </w:r>
    </w:p>
    <w:p w:rsidR="005366AF" w:rsidRDefault="006F1F69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Relacionando la i</w:t>
      </w:r>
      <w:r w:rsidR="005A4D0B" w:rsidRPr="005A4D0B">
        <w:rPr>
          <w:rFonts w:ascii="Arial" w:hAnsi="Arial" w:cs="Arial"/>
          <w:b/>
          <w:sz w:val="24"/>
          <w:szCs w:val="24"/>
        </w:rPr>
        <w:t xml:space="preserve">mputabilidad y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="00576E31" w:rsidRPr="005A4D0B">
        <w:rPr>
          <w:rFonts w:ascii="Arial" w:hAnsi="Arial" w:cs="Arial"/>
          <w:b/>
          <w:sz w:val="24"/>
          <w:szCs w:val="24"/>
        </w:rPr>
        <w:t>capacidad</w:t>
      </w:r>
      <w:r w:rsidR="00576E31">
        <w:rPr>
          <w:rFonts w:ascii="Arial" w:hAnsi="Arial" w:cs="Arial"/>
          <w:b/>
          <w:sz w:val="24"/>
          <w:szCs w:val="24"/>
        </w:rPr>
        <w:t>:</w:t>
      </w:r>
      <w:r w:rsidR="00652404">
        <w:rPr>
          <w:rFonts w:ascii="Arial" w:hAnsi="Arial" w:cs="Arial"/>
          <w:b/>
          <w:sz w:val="24"/>
          <w:szCs w:val="24"/>
        </w:rPr>
        <w:t xml:space="preserve"> </w:t>
      </w:r>
      <w:r w:rsidR="00652404" w:rsidRPr="00652404">
        <w:rPr>
          <w:rFonts w:ascii="Arial" w:hAnsi="Arial" w:cs="Arial"/>
          <w:sz w:val="24"/>
          <w:szCs w:val="24"/>
        </w:rPr>
        <w:t>la</w:t>
      </w:r>
      <w:r w:rsidR="005A4D0B" w:rsidRPr="00652404">
        <w:rPr>
          <w:rFonts w:ascii="Arial" w:hAnsi="Arial" w:cs="Arial"/>
          <w:sz w:val="24"/>
          <w:szCs w:val="24"/>
        </w:rPr>
        <w:t xml:space="preserve">   imputabilidad</w:t>
      </w:r>
      <w:r>
        <w:rPr>
          <w:rFonts w:ascii="Arial" w:hAnsi="Arial" w:cs="Arial"/>
          <w:sz w:val="24"/>
          <w:szCs w:val="24"/>
        </w:rPr>
        <w:t xml:space="preserve"> se la ha  asociado a</w:t>
      </w:r>
      <w:r w:rsidR="005A4D0B" w:rsidRPr="005A4D0B">
        <w:rPr>
          <w:rFonts w:ascii="Arial" w:hAnsi="Arial" w:cs="Arial"/>
          <w:sz w:val="24"/>
          <w:szCs w:val="24"/>
        </w:rPr>
        <w:t xml:space="preserve">   la  capacidad de acción,  </w:t>
      </w:r>
      <w:r>
        <w:rPr>
          <w:rFonts w:ascii="Arial" w:hAnsi="Arial" w:cs="Arial"/>
          <w:sz w:val="24"/>
          <w:szCs w:val="24"/>
        </w:rPr>
        <w:t xml:space="preserve">a </w:t>
      </w:r>
      <w:r w:rsidR="005A4D0B" w:rsidRPr="005A4D0B">
        <w:rPr>
          <w:rFonts w:ascii="Arial" w:hAnsi="Arial" w:cs="Arial"/>
          <w:sz w:val="24"/>
          <w:szCs w:val="24"/>
        </w:rPr>
        <w:t xml:space="preserve">la capacidad jurídica de deber,  </w:t>
      </w:r>
      <w:r>
        <w:rPr>
          <w:rFonts w:ascii="Arial" w:hAnsi="Arial" w:cs="Arial"/>
          <w:sz w:val="24"/>
          <w:szCs w:val="24"/>
        </w:rPr>
        <w:t xml:space="preserve">a </w:t>
      </w:r>
      <w:r w:rsidR="005A4D0B" w:rsidRPr="005A4D0B">
        <w:rPr>
          <w:rFonts w:ascii="Arial" w:hAnsi="Arial" w:cs="Arial"/>
          <w:sz w:val="24"/>
          <w:szCs w:val="24"/>
        </w:rPr>
        <w:t>la capacidad de pena</w:t>
      </w:r>
      <w:r>
        <w:rPr>
          <w:rFonts w:ascii="Arial" w:hAnsi="Arial" w:cs="Arial"/>
          <w:sz w:val="24"/>
          <w:szCs w:val="24"/>
        </w:rPr>
        <w:t xml:space="preserve"> y a la </w:t>
      </w:r>
      <w:r w:rsidR="005A4D0B" w:rsidRPr="005A4D0B">
        <w:rPr>
          <w:rFonts w:ascii="Arial" w:hAnsi="Arial" w:cs="Arial"/>
          <w:sz w:val="24"/>
          <w:szCs w:val="24"/>
        </w:rPr>
        <w:t xml:space="preserve"> capacidad de culpabilidad</w:t>
      </w:r>
      <w:r>
        <w:rPr>
          <w:rFonts w:ascii="Arial" w:hAnsi="Arial" w:cs="Arial"/>
          <w:sz w:val="24"/>
          <w:szCs w:val="24"/>
        </w:rPr>
        <w:t xml:space="preserve">. Respecto a la </w:t>
      </w:r>
      <w:r w:rsidR="005A4D0B" w:rsidRPr="006F1F69">
        <w:rPr>
          <w:rFonts w:ascii="Arial" w:hAnsi="Arial" w:cs="Arial"/>
          <w:b/>
          <w:sz w:val="24"/>
          <w:szCs w:val="24"/>
        </w:rPr>
        <w:t>capacidad de acción</w:t>
      </w:r>
      <w:r w:rsidR="005A4D0B" w:rsidRPr="005A4D0B">
        <w:rPr>
          <w:rFonts w:ascii="Arial" w:hAnsi="Arial" w:cs="Arial"/>
          <w:sz w:val="24"/>
          <w:szCs w:val="24"/>
        </w:rPr>
        <w:t xml:space="preserve">,  </w:t>
      </w:r>
      <w:proofErr w:type="spellStart"/>
      <w:r w:rsidR="005A4D0B" w:rsidRPr="005A4D0B">
        <w:rPr>
          <w:rFonts w:ascii="Arial" w:hAnsi="Arial" w:cs="Arial"/>
          <w:sz w:val="24"/>
          <w:szCs w:val="24"/>
        </w:rPr>
        <w:t>Mezger</w:t>
      </w:r>
      <w:proofErr w:type="spellEnd"/>
      <w:r w:rsidR="005A4D0B" w:rsidRPr="005A4D0B">
        <w:rPr>
          <w:rFonts w:ascii="Arial" w:hAnsi="Arial" w:cs="Arial"/>
          <w:sz w:val="24"/>
          <w:szCs w:val="24"/>
        </w:rPr>
        <w:t xml:space="preserve"> dice que no significa capacidad de acción, ya que los inimputables pueden actuar,  pues  acción no es solo la acción imputable.</w:t>
      </w:r>
      <w:r>
        <w:rPr>
          <w:rFonts w:ascii="Arial" w:hAnsi="Arial" w:cs="Arial"/>
          <w:sz w:val="24"/>
          <w:szCs w:val="24"/>
        </w:rPr>
        <w:t xml:space="preserve"> Respecto a la </w:t>
      </w:r>
      <w:r w:rsidR="005A4D0B" w:rsidRPr="005A4D0B">
        <w:rPr>
          <w:rFonts w:ascii="Arial" w:hAnsi="Arial" w:cs="Arial"/>
          <w:b/>
          <w:sz w:val="24"/>
          <w:szCs w:val="24"/>
        </w:rPr>
        <w:t xml:space="preserve"> </w:t>
      </w:r>
      <w:r w:rsidR="005A4D0B" w:rsidRPr="005A4D0B">
        <w:rPr>
          <w:rFonts w:ascii="Arial" w:hAnsi="Arial" w:cs="Arial"/>
          <w:sz w:val="24"/>
          <w:szCs w:val="24"/>
        </w:rPr>
        <w:t>capacidad de actuar</w:t>
      </w:r>
      <w:r>
        <w:rPr>
          <w:rFonts w:ascii="Arial" w:hAnsi="Arial" w:cs="Arial"/>
          <w:sz w:val="24"/>
          <w:szCs w:val="24"/>
        </w:rPr>
        <w:t xml:space="preserve"> la </w:t>
      </w:r>
      <w:r w:rsidR="005A4D0B" w:rsidRPr="005A4D0B">
        <w:rPr>
          <w:rFonts w:ascii="Arial" w:hAnsi="Arial" w:cs="Arial"/>
          <w:sz w:val="24"/>
          <w:szCs w:val="24"/>
        </w:rPr>
        <w:t xml:space="preserve"> </w:t>
      </w:r>
      <w:r w:rsidRPr="005A4D0B">
        <w:rPr>
          <w:rFonts w:ascii="Arial" w:hAnsi="Arial" w:cs="Arial"/>
          <w:b/>
          <w:sz w:val="24"/>
          <w:szCs w:val="24"/>
        </w:rPr>
        <w:t>inimputabilidad</w:t>
      </w:r>
      <w:r w:rsidRPr="005A4D0B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 xml:space="preserve"> la </w:t>
      </w:r>
      <w:r w:rsidRPr="005A4D0B">
        <w:rPr>
          <w:rFonts w:ascii="Arial" w:hAnsi="Arial" w:cs="Arial"/>
          <w:sz w:val="24"/>
          <w:szCs w:val="24"/>
        </w:rPr>
        <w:t>suprime</w:t>
      </w:r>
      <w:r w:rsidR="005A4D0B" w:rsidRPr="005A4D0B">
        <w:rPr>
          <w:rFonts w:ascii="Arial" w:hAnsi="Arial" w:cs="Arial"/>
          <w:sz w:val="24"/>
          <w:szCs w:val="24"/>
        </w:rPr>
        <w:t xml:space="preserve">  ya que un niño  pese a ser inimputable puede actuar voluntariamente.</w:t>
      </w:r>
      <w:r w:rsidR="002802AE">
        <w:rPr>
          <w:rFonts w:ascii="Arial" w:hAnsi="Arial" w:cs="Arial"/>
          <w:sz w:val="24"/>
          <w:szCs w:val="24"/>
        </w:rPr>
        <w:t xml:space="preserve">  La imputabilidad tampoco es </w:t>
      </w:r>
      <w:r w:rsidR="005A4D0B" w:rsidRPr="005A4D0B">
        <w:rPr>
          <w:rFonts w:ascii="Arial" w:hAnsi="Arial" w:cs="Arial"/>
          <w:sz w:val="24"/>
          <w:szCs w:val="24"/>
        </w:rPr>
        <w:t xml:space="preserve">capacidad jurídica de deber  porque  aun el inimputable puede estar obligado </w:t>
      </w:r>
      <w:r w:rsidR="00652404">
        <w:rPr>
          <w:rFonts w:ascii="Arial" w:hAnsi="Arial" w:cs="Arial"/>
          <w:sz w:val="24"/>
          <w:szCs w:val="24"/>
        </w:rPr>
        <w:t xml:space="preserve">jurídicamente, su conducta puede ser </w:t>
      </w:r>
      <w:r w:rsidR="005A4D0B" w:rsidRPr="005A4D0B">
        <w:rPr>
          <w:rFonts w:ascii="Arial" w:hAnsi="Arial" w:cs="Arial"/>
          <w:sz w:val="24"/>
          <w:szCs w:val="24"/>
        </w:rPr>
        <w:t xml:space="preserve"> antijurídica</w:t>
      </w:r>
      <w:r w:rsidR="002802AE">
        <w:rPr>
          <w:rFonts w:ascii="Arial" w:hAnsi="Arial" w:cs="Arial"/>
          <w:sz w:val="24"/>
          <w:szCs w:val="24"/>
        </w:rPr>
        <w:t>, ya que la</w:t>
      </w:r>
      <w:r w:rsidR="005A4D0B" w:rsidRPr="005A4D0B">
        <w:rPr>
          <w:rFonts w:ascii="Arial" w:hAnsi="Arial" w:cs="Arial"/>
          <w:sz w:val="24"/>
          <w:szCs w:val="24"/>
        </w:rPr>
        <w:t xml:space="preserve"> responsabilidad civil de  los inimputables a partir de los 1</w:t>
      </w:r>
      <w:r w:rsidR="002802AE">
        <w:rPr>
          <w:rFonts w:ascii="Arial" w:hAnsi="Arial" w:cs="Arial"/>
          <w:sz w:val="24"/>
          <w:szCs w:val="24"/>
        </w:rPr>
        <w:t>0</w:t>
      </w:r>
      <w:r w:rsidR="005A4D0B">
        <w:rPr>
          <w:rFonts w:ascii="Arial" w:hAnsi="Arial" w:cs="Arial"/>
          <w:sz w:val="24"/>
          <w:szCs w:val="24"/>
        </w:rPr>
        <w:t xml:space="preserve"> años </w:t>
      </w:r>
      <w:r w:rsidR="005A4D0B" w:rsidRPr="005A4D0B">
        <w:rPr>
          <w:rFonts w:ascii="Arial" w:hAnsi="Arial" w:cs="Arial"/>
          <w:sz w:val="24"/>
          <w:szCs w:val="24"/>
        </w:rPr>
        <w:t xml:space="preserve"> demuestra  la </w:t>
      </w:r>
      <w:r w:rsidR="00281AB2" w:rsidRPr="005A4D0B">
        <w:rPr>
          <w:rFonts w:ascii="Arial" w:hAnsi="Arial" w:cs="Arial"/>
          <w:sz w:val="24"/>
          <w:szCs w:val="24"/>
        </w:rPr>
        <w:t>anti juridicidad</w:t>
      </w:r>
      <w:r w:rsidR="005A4D0B" w:rsidRPr="005A4D0B">
        <w:rPr>
          <w:rFonts w:ascii="Arial" w:hAnsi="Arial" w:cs="Arial"/>
          <w:sz w:val="24"/>
          <w:szCs w:val="24"/>
        </w:rPr>
        <w:t xml:space="preserve"> de sus actos</w:t>
      </w:r>
      <w:r w:rsidR="002802AE">
        <w:rPr>
          <w:rFonts w:ascii="Arial" w:hAnsi="Arial" w:cs="Arial"/>
          <w:sz w:val="24"/>
          <w:szCs w:val="24"/>
        </w:rPr>
        <w:t>. T</w:t>
      </w:r>
      <w:r w:rsidR="005A4D0B" w:rsidRPr="005A4D0B">
        <w:rPr>
          <w:rFonts w:ascii="Arial" w:hAnsi="Arial" w:cs="Arial"/>
          <w:sz w:val="24"/>
          <w:szCs w:val="24"/>
        </w:rPr>
        <w:t>ampoco significa capacidad de pena.  Algunos autores llevan la imputabilidad a la sanción penal a partir de los fines de la pena. De acuerdo a esta concepción solo cabe imponer pena  en aquellos casos en los que dicha imposición sea eficaz desde el punto de vista de l</w:t>
      </w:r>
      <w:r w:rsidR="005366AF">
        <w:rPr>
          <w:rFonts w:ascii="Arial" w:hAnsi="Arial" w:cs="Arial"/>
          <w:sz w:val="24"/>
          <w:szCs w:val="24"/>
        </w:rPr>
        <w:t>a prevención especial o general</w:t>
      </w:r>
      <w:r w:rsidR="00576E31">
        <w:rPr>
          <w:rFonts w:ascii="Arial" w:hAnsi="Arial" w:cs="Arial"/>
          <w:sz w:val="24"/>
          <w:szCs w:val="24"/>
        </w:rPr>
        <w:t>.</w:t>
      </w:r>
    </w:p>
    <w:p w:rsidR="005A4D0B" w:rsidRPr="005A4D0B" w:rsidRDefault="005366AF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A4D0B" w:rsidRPr="005A4D0B">
        <w:rPr>
          <w:rFonts w:ascii="Arial" w:hAnsi="Arial" w:cs="Arial"/>
          <w:sz w:val="24"/>
          <w:szCs w:val="24"/>
        </w:rPr>
        <w:t>e consideró  a la inimputabilidad como  causa personal de exclusión de la pena, ya que la imputabilidad pertenece a la teoría del hecho punible y no de la pena.-</w:t>
      </w:r>
    </w:p>
    <w:p w:rsidR="002802AE" w:rsidRDefault="002802AE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5A4D0B" w:rsidRPr="005A4D0B">
        <w:rPr>
          <w:rFonts w:ascii="Arial" w:hAnsi="Arial" w:cs="Arial"/>
          <w:sz w:val="24"/>
          <w:szCs w:val="24"/>
        </w:rPr>
        <w:t xml:space="preserve">a imputabilidad debe ser entendida </w:t>
      </w:r>
      <w:r w:rsidR="005366AF">
        <w:rPr>
          <w:rFonts w:ascii="Arial" w:hAnsi="Arial" w:cs="Arial"/>
          <w:sz w:val="24"/>
          <w:szCs w:val="24"/>
        </w:rPr>
        <w:t xml:space="preserve">como </w:t>
      </w:r>
      <w:r w:rsidR="005366AF" w:rsidRPr="002802AE">
        <w:rPr>
          <w:rFonts w:ascii="Arial" w:hAnsi="Arial" w:cs="Arial"/>
          <w:b/>
          <w:sz w:val="24"/>
          <w:szCs w:val="24"/>
        </w:rPr>
        <w:t xml:space="preserve">capacidad de </w:t>
      </w:r>
      <w:r w:rsidRPr="002802AE">
        <w:rPr>
          <w:rFonts w:ascii="Arial" w:hAnsi="Arial" w:cs="Arial"/>
          <w:b/>
          <w:sz w:val="24"/>
          <w:szCs w:val="24"/>
        </w:rPr>
        <w:t>culpabilidad</w:t>
      </w:r>
      <w:r>
        <w:rPr>
          <w:rFonts w:ascii="Arial" w:hAnsi="Arial" w:cs="Arial"/>
          <w:sz w:val="24"/>
          <w:szCs w:val="24"/>
        </w:rPr>
        <w:t>.</w:t>
      </w:r>
      <w:r w:rsidRPr="002802AE">
        <w:rPr>
          <w:rFonts w:ascii="Arial" w:hAnsi="Arial" w:cs="Arial"/>
          <w:sz w:val="24"/>
          <w:szCs w:val="24"/>
        </w:rPr>
        <w:t xml:space="preserve"> </w:t>
      </w:r>
      <w:r w:rsidR="005A4D0B" w:rsidRPr="005A4D0B">
        <w:rPr>
          <w:rFonts w:ascii="Arial" w:hAnsi="Arial" w:cs="Arial"/>
          <w:sz w:val="24"/>
          <w:szCs w:val="24"/>
        </w:rPr>
        <w:t>Se discute si la antecede o bien  es un elemento de la culpabilidad</w:t>
      </w:r>
      <w:r w:rsidR="005366AF">
        <w:rPr>
          <w:rFonts w:ascii="Arial" w:hAnsi="Arial" w:cs="Arial"/>
          <w:sz w:val="24"/>
          <w:szCs w:val="24"/>
        </w:rPr>
        <w:t xml:space="preserve">. Según  </w:t>
      </w:r>
      <w:proofErr w:type="spellStart"/>
      <w:r w:rsidR="005A4D0B" w:rsidRPr="005A4D0B">
        <w:rPr>
          <w:rFonts w:ascii="Arial" w:hAnsi="Arial" w:cs="Arial"/>
          <w:sz w:val="24"/>
          <w:szCs w:val="24"/>
        </w:rPr>
        <w:t>Mezger</w:t>
      </w:r>
      <w:proofErr w:type="spellEnd"/>
      <w:r w:rsidR="005A4D0B" w:rsidRPr="005A4D0B">
        <w:rPr>
          <w:rFonts w:ascii="Arial" w:hAnsi="Arial" w:cs="Arial"/>
          <w:sz w:val="24"/>
          <w:szCs w:val="24"/>
        </w:rPr>
        <w:t xml:space="preserve"> la culpabilidad exige en el caso concreto un determinado estado de la personalidad del agente; la imputabilidad.</w:t>
      </w:r>
      <w:r w:rsidR="005366AF">
        <w:rPr>
          <w:rFonts w:ascii="Arial" w:hAnsi="Arial" w:cs="Arial"/>
          <w:sz w:val="24"/>
          <w:szCs w:val="24"/>
        </w:rPr>
        <w:t xml:space="preserve"> Para F</w:t>
      </w:r>
      <w:r w:rsidR="005A4D0B" w:rsidRPr="005A4D0B">
        <w:rPr>
          <w:rFonts w:ascii="Arial" w:hAnsi="Arial" w:cs="Arial"/>
          <w:sz w:val="24"/>
          <w:szCs w:val="24"/>
        </w:rPr>
        <w:t>rank  es un elemento de la culpabilidad</w:t>
      </w:r>
      <w:r w:rsidR="005366AF">
        <w:rPr>
          <w:rFonts w:ascii="Arial" w:hAnsi="Arial" w:cs="Arial"/>
          <w:sz w:val="24"/>
          <w:szCs w:val="24"/>
        </w:rPr>
        <w:t>.</w:t>
      </w:r>
      <w:r w:rsidR="005A4D0B" w:rsidRPr="005A4D0B">
        <w:rPr>
          <w:rFonts w:ascii="Arial" w:hAnsi="Arial" w:cs="Arial"/>
          <w:sz w:val="24"/>
          <w:szCs w:val="24"/>
        </w:rPr>
        <w:t xml:space="preserve"> </w:t>
      </w:r>
      <w:r w:rsidR="005366AF">
        <w:rPr>
          <w:rFonts w:ascii="Arial" w:hAnsi="Arial" w:cs="Arial"/>
          <w:sz w:val="24"/>
          <w:szCs w:val="24"/>
        </w:rPr>
        <w:t xml:space="preserve"> Von</w:t>
      </w:r>
      <w:r w:rsidR="005A4D0B" w:rsidRPr="005A4D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D0B" w:rsidRPr="005A4D0B">
        <w:rPr>
          <w:rFonts w:ascii="Arial" w:hAnsi="Arial" w:cs="Arial"/>
          <w:sz w:val="24"/>
          <w:szCs w:val="24"/>
        </w:rPr>
        <w:t>Hippel</w:t>
      </w:r>
      <w:proofErr w:type="spellEnd"/>
      <w:r w:rsidR="00281AB2" w:rsidRPr="005A4D0B">
        <w:rPr>
          <w:rFonts w:ascii="Arial" w:hAnsi="Arial" w:cs="Arial"/>
          <w:sz w:val="24"/>
          <w:szCs w:val="24"/>
        </w:rPr>
        <w:t>: afirmaba</w:t>
      </w:r>
      <w:r w:rsidR="005A4D0B" w:rsidRPr="005A4D0B">
        <w:rPr>
          <w:rFonts w:ascii="Arial" w:hAnsi="Arial" w:cs="Arial"/>
          <w:sz w:val="24"/>
          <w:szCs w:val="24"/>
        </w:rPr>
        <w:t xml:space="preserve"> que la imputabilidad es el principal elemento de la culpabilidad, primero y necesario</w:t>
      </w:r>
      <w:r w:rsidR="005366AF">
        <w:rPr>
          <w:rFonts w:ascii="Arial" w:hAnsi="Arial" w:cs="Arial"/>
          <w:sz w:val="24"/>
          <w:szCs w:val="24"/>
        </w:rPr>
        <w:t xml:space="preserve"> </w:t>
      </w:r>
    </w:p>
    <w:p w:rsidR="005A4D0B" w:rsidRPr="005A4D0B" w:rsidRDefault="005A4D0B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4D0B">
        <w:rPr>
          <w:rFonts w:ascii="Arial" w:hAnsi="Arial" w:cs="Arial"/>
          <w:sz w:val="24"/>
          <w:szCs w:val="24"/>
        </w:rPr>
        <w:t xml:space="preserve">La mayor parte de los doctrinarios alemanes consideran </w:t>
      </w:r>
      <w:r w:rsidR="00772806">
        <w:rPr>
          <w:rFonts w:ascii="Arial" w:hAnsi="Arial" w:cs="Arial"/>
          <w:sz w:val="24"/>
          <w:szCs w:val="24"/>
        </w:rPr>
        <w:t>a l</w:t>
      </w:r>
      <w:r w:rsidRPr="005A4D0B">
        <w:rPr>
          <w:rFonts w:ascii="Arial" w:hAnsi="Arial" w:cs="Arial"/>
          <w:sz w:val="24"/>
          <w:szCs w:val="24"/>
        </w:rPr>
        <w:t>a imputabilidad como presupuesto de la culpabilidad.-</w:t>
      </w:r>
    </w:p>
    <w:p w:rsidR="005A4D0B" w:rsidRPr="005A4D0B" w:rsidRDefault="005366AF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A. </w:t>
      </w:r>
      <w:r w:rsidR="005A4D0B" w:rsidRPr="005366AF">
        <w:rPr>
          <w:rFonts w:ascii="Arial" w:hAnsi="Arial" w:cs="Arial"/>
          <w:b/>
          <w:sz w:val="24"/>
          <w:szCs w:val="24"/>
        </w:rPr>
        <w:t>Concepto formal:</w:t>
      </w:r>
      <w:r w:rsidR="005A4D0B" w:rsidRPr="005A4D0B">
        <w:rPr>
          <w:rFonts w:ascii="Arial" w:hAnsi="Arial" w:cs="Arial"/>
          <w:sz w:val="24"/>
          <w:szCs w:val="24"/>
        </w:rPr>
        <w:t xml:space="preserve"> se define como  un estado, aptitud,  o capacidad del sujeto  base de la responsabilidad criminal</w:t>
      </w:r>
      <w:r>
        <w:rPr>
          <w:rFonts w:ascii="Arial" w:hAnsi="Arial" w:cs="Arial"/>
          <w:sz w:val="24"/>
          <w:szCs w:val="24"/>
        </w:rPr>
        <w:t xml:space="preserve">. La culpabilidad es </w:t>
      </w:r>
      <w:r w:rsidR="005A4D0B" w:rsidRPr="005A4D0B">
        <w:rPr>
          <w:rFonts w:ascii="Arial" w:hAnsi="Arial" w:cs="Arial"/>
          <w:sz w:val="24"/>
          <w:szCs w:val="24"/>
        </w:rPr>
        <w:t xml:space="preserve"> la </w:t>
      </w:r>
      <w:r w:rsidR="002802AE" w:rsidRPr="005A4D0B">
        <w:rPr>
          <w:rFonts w:ascii="Arial" w:hAnsi="Arial" w:cs="Arial"/>
          <w:sz w:val="24"/>
          <w:szCs w:val="24"/>
        </w:rPr>
        <w:t>irreprochabilidad</w:t>
      </w:r>
      <w:r w:rsidR="005A4D0B" w:rsidRPr="005A4D0B">
        <w:rPr>
          <w:rFonts w:ascii="Arial" w:hAnsi="Arial" w:cs="Arial"/>
          <w:sz w:val="24"/>
          <w:szCs w:val="24"/>
        </w:rPr>
        <w:t xml:space="preserve"> personal  de la acción típica, antijurídica (concepción normativa de la culpabilidad)  </w:t>
      </w:r>
    </w:p>
    <w:p w:rsidR="005A4D0B" w:rsidRPr="005A4D0B" w:rsidRDefault="005A4D0B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4D0B">
        <w:rPr>
          <w:rFonts w:ascii="Arial" w:hAnsi="Arial" w:cs="Arial"/>
          <w:sz w:val="24"/>
          <w:szCs w:val="24"/>
        </w:rPr>
        <w:t>El concepto de imputabilidad o de capacidad de culpabilidad  debe ser definido en  su aspecto formal como “la capacidad de comprender el carácter ilícito  de la conducta y de obrar conforme a ese conocimiento</w:t>
      </w:r>
      <w:r w:rsidR="002802AE">
        <w:rPr>
          <w:rFonts w:ascii="Arial" w:hAnsi="Arial" w:cs="Arial"/>
          <w:sz w:val="24"/>
          <w:szCs w:val="24"/>
        </w:rPr>
        <w:t>”</w:t>
      </w:r>
      <w:r w:rsidR="005366AF">
        <w:rPr>
          <w:rFonts w:ascii="Arial" w:hAnsi="Arial" w:cs="Arial"/>
          <w:sz w:val="24"/>
          <w:szCs w:val="24"/>
        </w:rPr>
        <w:t xml:space="preserve">.  El art. 34 del CPA enumera las causales que la excluyen.  </w:t>
      </w:r>
      <w:r w:rsidR="002802AE">
        <w:rPr>
          <w:rFonts w:ascii="Arial" w:hAnsi="Arial" w:cs="Arial"/>
          <w:sz w:val="24"/>
          <w:szCs w:val="24"/>
        </w:rPr>
        <w:t xml:space="preserve"> Este concepto formal se </w:t>
      </w:r>
      <w:r w:rsidRPr="005A4D0B">
        <w:rPr>
          <w:rFonts w:ascii="Arial" w:hAnsi="Arial" w:cs="Arial"/>
          <w:sz w:val="24"/>
          <w:szCs w:val="24"/>
        </w:rPr>
        <w:t xml:space="preserve"> compone  de  dos elementos:  </w:t>
      </w:r>
    </w:p>
    <w:p w:rsidR="005A4D0B" w:rsidRPr="005A4D0B" w:rsidRDefault="005A4D0B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4D0B">
        <w:rPr>
          <w:rFonts w:ascii="Arial" w:hAnsi="Arial" w:cs="Arial"/>
          <w:sz w:val="24"/>
          <w:szCs w:val="24"/>
        </w:rPr>
        <w:t xml:space="preserve">1.- </w:t>
      </w:r>
      <w:r w:rsidRPr="005366AF">
        <w:rPr>
          <w:rFonts w:ascii="Arial" w:hAnsi="Arial" w:cs="Arial"/>
          <w:b/>
          <w:sz w:val="24"/>
          <w:szCs w:val="24"/>
        </w:rPr>
        <w:t>Intelectual</w:t>
      </w:r>
      <w:r w:rsidRPr="005A4D0B">
        <w:rPr>
          <w:rFonts w:ascii="Arial" w:hAnsi="Arial" w:cs="Arial"/>
          <w:sz w:val="24"/>
          <w:szCs w:val="24"/>
        </w:rPr>
        <w:t xml:space="preserve">  capacidad de comprender </w:t>
      </w:r>
      <w:r w:rsidR="005366AF">
        <w:rPr>
          <w:rFonts w:ascii="Arial" w:hAnsi="Arial" w:cs="Arial"/>
          <w:sz w:val="24"/>
          <w:szCs w:val="24"/>
        </w:rPr>
        <w:t>e</w:t>
      </w:r>
      <w:r w:rsidRPr="005A4D0B">
        <w:rPr>
          <w:rFonts w:ascii="Arial" w:hAnsi="Arial" w:cs="Arial"/>
          <w:sz w:val="24"/>
          <w:szCs w:val="24"/>
        </w:rPr>
        <w:t>l carácter ilícito de la conducta    “facultad psicológica”</w:t>
      </w:r>
      <w:r w:rsidR="005366AF">
        <w:rPr>
          <w:rFonts w:ascii="Arial" w:hAnsi="Arial" w:cs="Arial"/>
          <w:sz w:val="24"/>
          <w:szCs w:val="24"/>
        </w:rPr>
        <w:t>,</w:t>
      </w:r>
      <w:r w:rsidRPr="005A4D0B">
        <w:rPr>
          <w:rFonts w:ascii="Arial" w:hAnsi="Arial" w:cs="Arial"/>
          <w:sz w:val="24"/>
          <w:szCs w:val="24"/>
        </w:rPr>
        <w:t xml:space="preserve"> que incluye al  Axiológico que es la valoración de una situación real, capacidad de estimar una conducta como lícita o ilícita: entendimiento </w:t>
      </w:r>
      <w:r w:rsidR="005366AF">
        <w:rPr>
          <w:rFonts w:ascii="Arial" w:hAnsi="Arial" w:cs="Arial"/>
          <w:sz w:val="24"/>
          <w:szCs w:val="24"/>
        </w:rPr>
        <w:t xml:space="preserve">Según </w:t>
      </w:r>
      <w:r w:rsidRPr="005A4D0B">
        <w:rPr>
          <w:rFonts w:ascii="Arial" w:hAnsi="Arial" w:cs="Arial"/>
          <w:sz w:val="24"/>
          <w:szCs w:val="24"/>
        </w:rPr>
        <w:t>Mir Puig</w:t>
      </w:r>
      <w:r w:rsidR="005366AF">
        <w:rPr>
          <w:rFonts w:ascii="Arial" w:hAnsi="Arial" w:cs="Arial"/>
          <w:sz w:val="24"/>
          <w:szCs w:val="24"/>
        </w:rPr>
        <w:t xml:space="preserve"> es poder </w:t>
      </w:r>
      <w:r w:rsidR="005366AF" w:rsidRPr="002802AE">
        <w:rPr>
          <w:rFonts w:ascii="Arial" w:hAnsi="Arial" w:cs="Arial"/>
          <w:b/>
          <w:sz w:val="24"/>
          <w:szCs w:val="24"/>
        </w:rPr>
        <w:t>c</w:t>
      </w:r>
      <w:r w:rsidRPr="002802AE">
        <w:rPr>
          <w:rFonts w:ascii="Arial" w:hAnsi="Arial" w:cs="Arial"/>
          <w:b/>
          <w:sz w:val="24"/>
          <w:szCs w:val="24"/>
        </w:rPr>
        <w:t>omprender-querer -valorar -aceptar</w:t>
      </w:r>
    </w:p>
    <w:p w:rsidR="005A4D0B" w:rsidRPr="005A4D0B" w:rsidRDefault="005A4D0B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4D0B">
        <w:rPr>
          <w:rFonts w:ascii="Arial" w:hAnsi="Arial" w:cs="Arial"/>
          <w:sz w:val="24"/>
          <w:szCs w:val="24"/>
        </w:rPr>
        <w:t xml:space="preserve">2.-  </w:t>
      </w:r>
      <w:r w:rsidRPr="005366AF">
        <w:rPr>
          <w:rFonts w:ascii="Arial" w:hAnsi="Arial" w:cs="Arial"/>
          <w:b/>
          <w:sz w:val="24"/>
          <w:szCs w:val="24"/>
        </w:rPr>
        <w:t>Volitivo</w:t>
      </w:r>
      <w:r w:rsidRPr="005A4D0B">
        <w:rPr>
          <w:rFonts w:ascii="Arial" w:hAnsi="Arial" w:cs="Arial"/>
          <w:sz w:val="24"/>
          <w:szCs w:val="24"/>
        </w:rPr>
        <w:t xml:space="preserve">  en el supuesto de hecho el individuo</w:t>
      </w:r>
      <w:r w:rsidR="002802AE">
        <w:rPr>
          <w:rFonts w:ascii="Arial" w:hAnsi="Arial" w:cs="Arial"/>
          <w:sz w:val="24"/>
          <w:szCs w:val="24"/>
        </w:rPr>
        <w:t xml:space="preserve">: </w:t>
      </w:r>
      <w:r w:rsidRPr="005A4D0B">
        <w:rPr>
          <w:rFonts w:ascii="Arial" w:hAnsi="Arial" w:cs="Arial"/>
          <w:sz w:val="24"/>
          <w:szCs w:val="24"/>
        </w:rPr>
        <w:t xml:space="preserve">  debe tener el impulso de obrar </w:t>
      </w:r>
    </w:p>
    <w:p w:rsidR="005A4D0B" w:rsidRPr="005A4D0B" w:rsidRDefault="005A4D0B" w:rsidP="005A4D0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4D0B">
        <w:rPr>
          <w:rFonts w:ascii="Arial" w:hAnsi="Arial" w:cs="Arial"/>
          <w:sz w:val="24"/>
          <w:szCs w:val="24"/>
        </w:rPr>
        <w:t>Capacidad de obrar conforme a la comprensión del carácter ilícito de la conducta o la capacidad de autodeterminación conforme a derecho.-</w:t>
      </w:r>
    </w:p>
    <w:p w:rsidR="005A4D0B" w:rsidRPr="005366AF" w:rsidRDefault="005A4D0B" w:rsidP="005A4D0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66AF">
        <w:rPr>
          <w:rFonts w:ascii="Arial" w:hAnsi="Arial" w:cs="Arial"/>
          <w:b/>
          <w:sz w:val="24"/>
          <w:szCs w:val="24"/>
        </w:rPr>
        <w:t xml:space="preserve">Es la suficiente fuerza de voluntad para resistir  la tentación o impulso de obrar ilícitamente </w:t>
      </w:r>
    </w:p>
    <w:p w:rsidR="0094657D" w:rsidRDefault="005366AF" w:rsidP="008F0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5A4D0B" w:rsidRPr="005366AF">
        <w:rPr>
          <w:rFonts w:ascii="Arial" w:hAnsi="Arial" w:cs="Arial"/>
          <w:b/>
          <w:sz w:val="24"/>
          <w:szCs w:val="24"/>
        </w:rPr>
        <w:t>Concepto  material:</w:t>
      </w:r>
      <w:r w:rsidR="005A4D0B" w:rsidRPr="005A4D0B">
        <w:rPr>
          <w:rFonts w:ascii="Arial" w:hAnsi="Arial" w:cs="Arial"/>
          <w:sz w:val="24"/>
          <w:szCs w:val="24"/>
        </w:rPr>
        <w:t xml:space="preserve"> Es  la capacidad de  obrar de otro modo  (Cerezo Mir)  de acuerdo con las exigencias del  </w:t>
      </w:r>
      <w:r w:rsidR="005A4D0B" w:rsidRPr="005366AF">
        <w:rPr>
          <w:rFonts w:ascii="Arial" w:hAnsi="Arial" w:cs="Arial"/>
          <w:b/>
          <w:sz w:val="24"/>
          <w:szCs w:val="24"/>
        </w:rPr>
        <w:t>ordenamiento jurídico</w:t>
      </w:r>
      <w:r w:rsidR="008F0CE9">
        <w:rPr>
          <w:rFonts w:ascii="Arial" w:hAnsi="Arial" w:cs="Arial"/>
          <w:b/>
          <w:sz w:val="24"/>
          <w:szCs w:val="24"/>
        </w:rPr>
        <w:t xml:space="preserve">. </w:t>
      </w:r>
      <w:r w:rsidR="005A4D0B" w:rsidRPr="005A4D0B">
        <w:rPr>
          <w:rFonts w:ascii="Arial" w:hAnsi="Arial" w:cs="Arial"/>
          <w:sz w:val="24"/>
          <w:szCs w:val="24"/>
        </w:rPr>
        <w:t xml:space="preserve">La culpabilidad supone </w:t>
      </w:r>
      <w:r w:rsidR="005A4D0B" w:rsidRPr="005366AF">
        <w:rPr>
          <w:rFonts w:ascii="Arial" w:hAnsi="Arial" w:cs="Arial"/>
          <w:b/>
          <w:sz w:val="24"/>
          <w:szCs w:val="24"/>
        </w:rPr>
        <w:t>un determinado desarrollo o madurez</w:t>
      </w:r>
      <w:r w:rsidR="005A4D0B" w:rsidRPr="005A4D0B">
        <w:rPr>
          <w:rFonts w:ascii="Arial" w:hAnsi="Arial" w:cs="Arial"/>
          <w:sz w:val="24"/>
          <w:szCs w:val="24"/>
        </w:rPr>
        <w:t xml:space="preserve"> de la personalidad que le permitan al sujeto conocer la licitud o ilicitud de sus acciones u omisiones y obrar conforme a ese conocimiento (capacidad y voluntad)</w:t>
      </w:r>
      <w:r w:rsidR="00576E31">
        <w:rPr>
          <w:rFonts w:ascii="Arial" w:hAnsi="Arial" w:cs="Arial"/>
          <w:sz w:val="24"/>
          <w:szCs w:val="24"/>
        </w:rPr>
        <w:t xml:space="preserve">. </w:t>
      </w:r>
      <w:r w:rsidR="00281AB2">
        <w:rPr>
          <w:rFonts w:ascii="Arial" w:hAnsi="Arial" w:cs="Arial"/>
          <w:sz w:val="24"/>
          <w:szCs w:val="24"/>
        </w:rPr>
        <w:t>Consideramos que   e</w:t>
      </w:r>
      <w:r w:rsidR="005A4D0B" w:rsidRPr="005A4D0B">
        <w:rPr>
          <w:rFonts w:ascii="Arial" w:hAnsi="Arial" w:cs="Arial"/>
          <w:sz w:val="24"/>
          <w:szCs w:val="24"/>
        </w:rPr>
        <w:t>l desarrollo o madurez de la person</w:t>
      </w:r>
      <w:r>
        <w:rPr>
          <w:rFonts w:ascii="Arial" w:hAnsi="Arial" w:cs="Arial"/>
          <w:sz w:val="24"/>
          <w:szCs w:val="24"/>
        </w:rPr>
        <w:t xml:space="preserve">alidad  es requisito de la imputabilidad. </w:t>
      </w:r>
      <w:r w:rsidR="005A4D0B" w:rsidRPr="005A4D0B">
        <w:rPr>
          <w:rFonts w:ascii="Arial" w:hAnsi="Arial" w:cs="Arial"/>
          <w:sz w:val="24"/>
          <w:szCs w:val="24"/>
        </w:rPr>
        <w:t>Para que a una persona se le reconozca capacidad de culpabilidad es necesario conocer su grado de madurez, inteligencia  y de su voluntad, como dominio independiente de su propia conducta.</w:t>
      </w:r>
      <w:r w:rsidR="002802AE">
        <w:rPr>
          <w:rFonts w:ascii="Arial" w:hAnsi="Arial" w:cs="Arial"/>
          <w:sz w:val="24"/>
          <w:szCs w:val="24"/>
        </w:rPr>
        <w:t xml:space="preserve"> </w:t>
      </w:r>
      <w:r w:rsidR="005A4D0B" w:rsidRPr="005A4D0B">
        <w:rPr>
          <w:rFonts w:ascii="Arial" w:hAnsi="Arial" w:cs="Arial"/>
          <w:sz w:val="24"/>
          <w:szCs w:val="24"/>
        </w:rPr>
        <w:t>El concepto de la imputabilidad o capacidad de culpabilidad conecta,</w:t>
      </w:r>
      <w:r w:rsidR="00417AE4">
        <w:rPr>
          <w:rFonts w:ascii="Arial" w:hAnsi="Arial" w:cs="Arial"/>
          <w:sz w:val="24"/>
          <w:szCs w:val="24"/>
        </w:rPr>
        <w:t xml:space="preserve"> en primer lugar, con la </w:t>
      </w:r>
      <w:r w:rsidR="00417AE4" w:rsidRPr="002802AE">
        <w:rPr>
          <w:rFonts w:ascii="Arial" w:hAnsi="Arial" w:cs="Arial"/>
          <w:b/>
          <w:sz w:val="24"/>
          <w:szCs w:val="24"/>
        </w:rPr>
        <w:t>“edad”</w:t>
      </w:r>
      <w:r w:rsidR="00417AE4">
        <w:rPr>
          <w:rFonts w:ascii="Arial" w:hAnsi="Arial" w:cs="Arial"/>
          <w:sz w:val="24"/>
          <w:szCs w:val="24"/>
        </w:rPr>
        <w:t xml:space="preserve">  y</w:t>
      </w:r>
      <w:r w:rsidR="005A4D0B" w:rsidRPr="005A4D0B">
        <w:rPr>
          <w:rFonts w:ascii="Arial" w:hAnsi="Arial" w:cs="Arial"/>
          <w:sz w:val="24"/>
          <w:szCs w:val="24"/>
        </w:rPr>
        <w:t xml:space="preserve"> </w:t>
      </w:r>
      <w:r w:rsidR="005A4D0B" w:rsidRPr="002802AE">
        <w:rPr>
          <w:rFonts w:ascii="Arial" w:hAnsi="Arial" w:cs="Arial"/>
          <w:b/>
          <w:sz w:val="24"/>
          <w:szCs w:val="24"/>
        </w:rPr>
        <w:t>corresponde a una convención socio</w:t>
      </w:r>
      <w:r w:rsidR="005A4D0B" w:rsidRPr="005A4D0B">
        <w:rPr>
          <w:rFonts w:ascii="Arial" w:hAnsi="Arial" w:cs="Arial"/>
          <w:sz w:val="24"/>
          <w:szCs w:val="24"/>
        </w:rPr>
        <w:t xml:space="preserve"> cultural  y tiene que ver   con el desarrollo biológico,   intelectual  </w:t>
      </w:r>
      <w:r w:rsidR="00576E31">
        <w:rPr>
          <w:rFonts w:ascii="Arial" w:hAnsi="Arial" w:cs="Arial"/>
          <w:sz w:val="24"/>
          <w:szCs w:val="24"/>
        </w:rPr>
        <w:t xml:space="preserve">y </w:t>
      </w:r>
      <w:r w:rsidR="005A4D0B" w:rsidRPr="005A4D0B">
        <w:rPr>
          <w:rFonts w:ascii="Arial" w:hAnsi="Arial" w:cs="Arial"/>
          <w:sz w:val="24"/>
          <w:szCs w:val="24"/>
        </w:rPr>
        <w:t>crecimiento físico</w:t>
      </w:r>
      <w:r w:rsidR="00281AB2">
        <w:rPr>
          <w:rFonts w:ascii="Arial" w:hAnsi="Arial" w:cs="Arial"/>
          <w:sz w:val="24"/>
          <w:szCs w:val="24"/>
        </w:rPr>
        <w:t>.</w:t>
      </w:r>
      <w:r w:rsidR="002802AE">
        <w:rPr>
          <w:rFonts w:ascii="Arial" w:hAnsi="Arial" w:cs="Arial"/>
          <w:sz w:val="24"/>
          <w:szCs w:val="24"/>
        </w:rPr>
        <w:t xml:space="preserve"> </w:t>
      </w:r>
      <w:r w:rsidR="008F0CE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2802AE">
        <w:rPr>
          <w:rFonts w:ascii="Arial" w:hAnsi="Arial" w:cs="Arial"/>
          <w:sz w:val="24"/>
          <w:szCs w:val="24"/>
        </w:rPr>
        <w:t xml:space="preserve">La ciencia no ha demostrado que  los niños </w:t>
      </w:r>
      <w:r w:rsidR="008F0CE9">
        <w:rPr>
          <w:rFonts w:ascii="Arial" w:hAnsi="Arial" w:cs="Arial"/>
          <w:sz w:val="24"/>
          <w:szCs w:val="24"/>
        </w:rPr>
        <w:t>niños</w:t>
      </w:r>
      <w:r w:rsidR="002802AE">
        <w:rPr>
          <w:rFonts w:ascii="Arial" w:hAnsi="Arial" w:cs="Arial"/>
          <w:sz w:val="24"/>
          <w:szCs w:val="24"/>
        </w:rPr>
        <w:t xml:space="preserve"> y adolescentes sean más maduros o comprendan </w:t>
      </w:r>
      <w:r w:rsidR="008F0CE9">
        <w:rPr>
          <w:rFonts w:ascii="Arial" w:hAnsi="Arial" w:cs="Arial"/>
          <w:sz w:val="24"/>
          <w:szCs w:val="24"/>
        </w:rPr>
        <w:t>más</w:t>
      </w:r>
      <w:r w:rsidR="002802AE">
        <w:rPr>
          <w:rFonts w:ascii="Arial" w:hAnsi="Arial" w:cs="Arial"/>
          <w:sz w:val="24"/>
          <w:szCs w:val="24"/>
        </w:rPr>
        <w:t xml:space="preserve"> en este 2017 que en 1983.   </w:t>
      </w:r>
      <w:r w:rsidR="008F0CE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802AE">
        <w:rPr>
          <w:rFonts w:ascii="Arial" w:hAnsi="Arial" w:cs="Arial"/>
          <w:sz w:val="24"/>
          <w:szCs w:val="24"/>
        </w:rPr>
        <w:t xml:space="preserve">                                       </w:t>
      </w:r>
      <w:r w:rsidR="00417AE4" w:rsidRPr="002802AE">
        <w:rPr>
          <w:rFonts w:ascii="Arial" w:hAnsi="Arial" w:cs="Arial"/>
          <w:b/>
          <w:sz w:val="24"/>
          <w:szCs w:val="24"/>
        </w:rPr>
        <w:t>La Punibilidad</w:t>
      </w:r>
      <w:r w:rsidR="00417AE4">
        <w:rPr>
          <w:rFonts w:ascii="Arial" w:hAnsi="Arial" w:cs="Arial"/>
          <w:sz w:val="24"/>
          <w:szCs w:val="24"/>
        </w:rPr>
        <w:t>, es la posibilidad de aplicar una sanción o pena, consecuencia de la imputabilidad y capacidad de culpa entre otros requisitos.</w:t>
      </w:r>
      <w:r w:rsidR="002802AE">
        <w:rPr>
          <w:rFonts w:ascii="Arial" w:hAnsi="Arial" w:cs="Arial"/>
          <w:sz w:val="24"/>
          <w:szCs w:val="24"/>
        </w:rPr>
        <w:t xml:space="preserve"> </w:t>
      </w:r>
      <w:r w:rsidR="00772806">
        <w:rPr>
          <w:rFonts w:ascii="Arial" w:hAnsi="Arial" w:cs="Arial"/>
          <w:sz w:val="24"/>
          <w:szCs w:val="24"/>
        </w:rPr>
        <w:t xml:space="preserve">Algunos </w:t>
      </w:r>
      <w:r w:rsidR="002802AE">
        <w:rPr>
          <w:rFonts w:ascii="Arial" w:hAnsi="Arial" w:cs="Arial"/>
          <w:sz w:val="24"/>
          <w:szCs w:val="24"/>
        </w:rPr>
        <w:t xml:space="preserve">juristas </w:t>
      </w:r>
      <w:r w:rsidR="00772806">
        <w:rPr>
          <w:rFonts w:ascii="Arial" w:hAnsi="Arial" w:cs="Arial"/>
          <w:sz w:val="24"/>
          <w:szCs w:val="24"/>
        </w:rPr>
        <w:t xml:space="preserve">enmascarando  una posición </w:t>
      </w:r>
      <w:r w:rsidR="00772806" w:rsidRPr="008F0CE9">
        <w:rPr>
          <w:rFonts w:ascii="Arial" w:hAnsi="Arial" w:cs="Arial"/>
          <w:b/>
          <w:sz w:val="24"/>
          <w:szCs w:val="24"/>
        </w:rPr>
        <w:t>“garantista”</w:t>
      </w:r>
      <w:r w:rsidR="00772806">
        <w:rPr>
          <w:rFonts w:ascii="Arial" w:hAnsi="Arial" w:cs="Arial"/>
          <w:sz w:val="24"/>
          <w:szCs w:val="24"/>
        </w:rPr>
        <w:t xml:space="preserve">  diferencia</w:t>
      </w:r>
      <w:r w:rsidR="00576E31">
        <w:rPr>
          <w:rFonts w:ascii="Arial" w:hAnsi="Arial" w:cs="Arial"/>
          <w:sz w:val="24"/>
          <w:szCs w:val="24"/>
        </w:rPr>
        <w:t>n</w:t>
      </w:r>
      <w:r w:rsidR="00772806">
        <w:rPr>
          <w:rFonts w:ascii="Arial" w:hAnsi="Arial" w:cs="Arial"/>
          <w:sz w:val="24"/>
          <w:szCs w:val="24"/>
        </w:rPr>
        <w:t xml:space="preserve"> entre imputabilidad y punibilidad expresando que el adolescente puede </w:t>
      </w:r>
      <w:r w:rsidR="00576E31">
        <w:rPr>
          <w:rFonts w:ascii="Arial" w:hAnsi="Arial" w:cs="Arial"/>
          <w:sz w:val="24"/>
          <w:szCs w:val="24"/>
        </w:rPr>
        <w:t>ser”</w:t>
      </w:r>
      <w:r w:rsidR="00772806">
        <w:rPr>
          <w:rFonts w:ascii="Arial" w:hAnsi="Arial" w:cs="Arial"/>
          <w:sz w:val="24"/>
          <w:szCs w:val="24"/>
        </w:rPr>
        <w:t>imputado”  y no “penado”</w:t>
      </w:r>
      <w:r w:rsidR="008B4865">
        <w:rPr>
          <w:rFonts w:ascii="Arial" w:hAnsi="Arial" w:cs="Arial"/>
          <w:sz w:val="24"/>
          <w:szCs w:val="24"/>
        </w:rPr>
        <w:t xml:space="preserve"> proponiendo la baja de edad</w:t>
      </w:r>
      <w:r w:rsidR="008F0CE9">
        <w:rPr>
          <w:rFonts w:ascii="Arial" w:hAnsi="Arial" w:cs="Arial"/>
          <w:sz w:val="24"/>
          <w:szCs w:val="24"/>
        </w:rPr>
        <w:t xml:space="preserve"> para imputarlos </w:t>
      </w:r>
      <w:r w:rsidR="008B4865">
        <w:rPr>
          <w:rFonts w:ascii="Arial" w:hAnsi="Arial" w:cs="Arial"/>
          <w:sz w:val="24"/>
          <w:szCs w:val="24"/>
        </w:rPr>
        <w:t xml:space="preserve"> a </w:t>
      </w:r>
      <w:r w:rsidR="008F0CE9">
        <w:rPr>
          <w:rFonts w:ascii="Arial" w:hAnsi="Arial" w:cs="Arial"/>
          <w:sz w:val="24"/>
          <w:szCs w:val="24"/>
        </w:rPr>
        <w:t xml:space="preserve">los </w:t>
      </w:r>
      <w:r w:rsidR="008B4865">
        <w:rPr>
          <w:rFonts w:ascii="Arial" w:hAnsi="Arial" w:cs="Arial"/>
          <w:sz w:val="24"/>
          <w:szCs w:val="24"/>
        </w:rPr>
        <w:t xml:space="preserve">13 o 14 años. </w:t>
      </w:r>
      <w:r w:rsidR="00576E31">
        <w:rPr>
          <w:rFonts w:ascii="Arial" w:hAnsi="Arial" w:cs="Arial"/>
          <w:sz w:val="24"/>
          <w:szCs w:val="24"/>
        </w:rPr>
        <w:t xml:space="preserve"> Esto traerá como consecuencia conforme el principio de legalidad que nos rige, </w:t>
      </w:r>
      <w:r w:rsidR="008F0CE9">
        <w:rPr>
          <w:rFonts w:ascii="Arial" w:hAnsi="Arial" w:cs="Arial"/>
          <w:sz w:val="24"/>
          <w:szCs w:val="24"/>
        </w:rPr>
        <w:t xml:space="preserve"> la introducción </w:t>
      </w:r>
      <w:r w:rsidR="00576E31">
        <w:rPr>
          <w:rFonts w:ascii="Arial" w:hAnsi="Arial" w:cs="Arial"/>
          <w:sz w:val="24"/>
          <w:szCs w:val="24"/>
        </w:rPr>
        <w:t>en el  sistema   penal punitivo.</w:t>
      </w:r>
    </w:p>
    <w:p w:rsidR="000A07D5" w:rsidRPr="000A07D5" w:rsidRDefault="00772806" w:rsidP="008F0CE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="00281AB2">
        <w:rPr>
          <w:rFonts w:ascii="Arial" w:hAnsi="Arial" w:cs="Arial"/>
          <w:sz w:val="24"/>
          <w:szCs w:val="24"/>
        </w:rPr>
        <w:t xml:space="preserve">legislación Argentina </w:t>
      </w:r>
      <w:r>
        <w:rPr>
          <w:rFonts w:ascii="Arial" w:hAnsi="Arial" w:cs="Arial"/>
          <w:sz w:val="24"/>
          <w:szCs w:val="24"/>
        </w:rPr>
        <w:t xml:space="preserve">el </w:t>
      </w:r>
      <w:r w:rsidRPr="00772806">
        <w:rPr>
          <w:rFonts w:ascii="Arial" w:hAnsi="Arial" w:cs="Arial"/>
          <w:sz w:val="24"/>
          <w:szCs w:val="24"/>
        </w:rPr>
        <w:t>Código de 1.886 consagra  responsabilidad a partir de los 10 años</w:t>
      </w:r>
      <w:r>
        <w:rPr>
          <w:rFonts w:ascii="Arial" w:hAnsi="Arial" w:cs="Arial"/>
          <w:sz w:val="24"/>
          <w:szCs w:val="24"/>
        </w:rPr>
        <w:t xml:space="preserve">,  el </w:t>
      </w:r>
      <w:r w:rsidRPr="00772806">
        <w:rPr>
          <w:rFonts w:ascii="Arial" w:hAnsi="Arial" w:cs="Arial"/>
          <w:sz w:val="24"/>
          <w:szCs w:val="24"/>
        </w:rPr>
        <w:t>Código Penal de 1.891 eleva el límite de imputabilidad  a los 14 años</w:t>
      </w:r>
      <w:r>
        <w:rPr>
          <w:rFonts w:ascii="Arial" w:hAnsi="Arial" w:cs="Arial"/>
          <w:sz w:val="24"/>
          <w:szCs w:val="24"/>
        </w:rPr>
        <w:t xml:space="preserve">, el </w:t>
      </w:r>
      <w:r w:rsidRPr="00772806">
        <w:rPr>
          <w:rFonts w:ascii="Arial" w:hAnsi="Arial" w:cs="Arial"/>
          <w:sz w:val="24"/>
          <w:szCs w:val="24"/>
        </w:rPr>
        <w:t xml:space="preserve">Código  Penal  de 1.921  </w:t>
      </w:r>
      <w:r>
        <w:rPr>
          <w:rFonts w:ascii="Arial" w:hAnsi="Arial" w:cs="Arial"/>
          <w:sz w:val="24"/>
          <w:szCs w:val="24"/>
        </w:rPr>
        <w:t xml:space="preserve">los niños </w:t>
      </w:r>
      <w:r w:rsidR="00576E31">
        <w:rPr>
          <w:rFonts w:ascii="Arial" w:hAnsi="Arial" w:cs="Arial"/>
          <w:sz w:val="24"/>
          <w:szCs w:val="24"/>
        </w:rPr>
        <w:t xml:space="preserve"> de </w:t>
      </w:r>
      <w:r w:rsidRPr="00772806">
        <w:rPr>
          <w:rFonts w:ascii="Arial" w:hAnsi="Arial" w:cs="Arial"/>
          <w:sz w:val="24"/>
          <w:szCs w:val="24"/>
        </w:rPr>
        <w:t>14 años no er</w:t>
      </w:r>
      <w:r>
        <w:rPr>
          <w:rFonts w:ascii="Arial" w:hAnsi="Arial" w:cs="Arial"/>
          <w:sz w:val="24"/>
          <w:szCs w:val="24"/>
        </w:rPr>
        <w:t xml:space="preserve">an imputables “iure et de iure”, </w:t>
      </w:r>
      <w:r w:rsidRPr="007728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la </w:t>
      </w:r>
      <w:r w:rsidRPr="00772806">
        <w:rPr>
          <w:rFonts w:ascii="Arial" w:hAnsi="Arial" w:cs="Arial"/>
          <w:sz w:val="24"/>
          <w:szCs w:val="24"/>
        </w:rPr>
        <w:t xml:space="preserve">Ley 14.394 de 1.954 establecía la edad </w:t>
      </w:r>
      <w:r w:rsidR="00576E31">
        <w:rPr>
          <w:rFonts w:ascii="Arial" w:hAnsi="Arial" w:cs="Arial"/>
          <w:sz w:val="24"/>
          <w:szCs w:val="24"/>
        </w:rPr>
        <w:t xml:space="preserve"> de</w:t>
      </w:r>
      <w:r w:rsidRPr="00772806">
        <w:rPr>
          <w:rFonts w:ascii="Arial" w:hAnsi="Arial" w:cs="Arial"/>
          <w:sz w:val="24"/>
          <w:szCs w:val="24"/>
        </w:rPr>
        <w:t xml:space="preserve"> 16 años</w:t>
      </w:r>
      <w:r>
        <w:rPr>
          <w:rFonts w:ascii="Arial" w:hAnsi="Arial" w:cs="Arial"/>
          <w:sz w:val="24"/>
          <w:szCs w:val="24"/>
        </w:rPr>
        <w:t xml:space="preserve">,  la Reforma de la ley  </w:t>
      </w:r>
      <w:r w:rsidRPr="00772806">
        <w:rPr>
          <w:rFonts w:ascii="Arial" w:hAnsi="Arial" w:cs="Arial"/>
          <w:sz w:val="24"/>
          <w:szCs w:val="24"/>
        </w:rPr>
        <w:t xml:space="preserve"> 21.338/76 </w:t>
      </w:r>
      <w:r>
        <w:rPr>
          <w:rFonts w:ascii="Arial" w:hAnsi="Arial" w:cs="Arial"/>
          <w:sz w:val="24"/>
          <w:szCs w:val="24"/>
        </w:rPr>
        <w:t>bajo la edad a  los</w:t>
      </w:r>
      <w:r w:rsidRPr="00772806">
        <w:rPr>
          <w:rFonts w:ascii="Arial" w:hAnsi="Arial" w:cs="Arial"/>
          <w:sz w:val="24"/>
          <w:szCs w:val="24"/>
        </w:rPr>
        <w:t xml:space="preserve">14 años, </w:t>
      </w:r>
      <w:r>
        <w:rPr>
          <w:rFonts w:ascii="Arial" w:hAnsi="Arial" w:cs="Arial"/>
          <w:sz w:val="24"/>
          <w:szCs w:val="24"/>
        </w:rPr>
        <w:t xml:space="preserve"> la ley </w:t>
      </w:r>
      <w:r w:rsidRPr="00772806">
        <w:rPr>
          <w:rFonts w:ascii="Arial" w:hAnsi="Arial" w:cs="Arial"/>
          <w:sz w:val="24"/>
          <w:szCs w:val="24"/>
        </w:rPr>
        <w:t xml:space="preserve">22.278  </w:t>
      </w:r>
      <w:r>
        <w:rPr>
          <w:rFonts w:ascii="Arial" w:hAnsi="Arial" w:cs="Arial"/>
          <w:sz w:val="24"/>
          <w:szCs w:val="24"/>
        </w:rPr>
        <w:t>fijo los</w:t>
      </w:r>
      <w:r w:rsidR="00576E31">
        <w:rPr>
          <w:rFonts w:ascii="Arial" w:hAnsi="Arial" w:cs="Arial"/>
          <w:sz w:val="24"/>
          <w:szCs w:val="24"/>
        </w:rPr>
        <w:t xml:space="preserve"> </w:t>
      </w:r>
      <w:r w:rsidRPr="00772806">
        <w:rPr>
          <w:rFonts w:ascii="Arial" w:hAnsi="Arial" w:cs="Arial"/>
          <w:sz w:val="24"/>
          <w:szCs w:val="24"/>
        </w:rPr>
        <w:t xml:space="preserve">14 años  y la </w:t>
      </w:r>
      <w:r w:rsidR="00576E31">
        <w:rPr>
          <w:rFonts w:ascii="Arial" w:hAnsi="Arial" w:cs="Arial"/>
          <w:sz w:val="24"/>
          <w:szCs w:val="24"/>
        </w:rPr>
        <w:t xml:space="preserve">Ley </w:t>
      </w:r>
      <w:r w:rsidRPr="00772806">
        <w:rPr>
          <w:rFonts w:ascii="Arial" w:hAnsi="Arial" w:cs="Arial"/>
          <w:sz w:val="24"/>
          <w:szCs w:val="24"/>
        </w:rPr>
        <w:t xml:space="preserve">22.803 </w:t>
      </w:r>
      <w:r w:rsidR="00576E31">
        <w:rPr>
          <w:rFonts w:ascii="Arial" w:hAnsi="Arial" w:cs="Arial"/>
          <w:sz w:val="24"/>
          <w:szCs w:val="24"/>
        </w:rPr>
        <w:t xml:space="preserve"> </w:t>
      </w:r>
      <w:r w:rsidR="00576E31" w:rsidRPr="001C0E9F">
        <w:rPr>
          <w:rFonts w:ascii="Arial" w:hAnsi="Arial" w:cs="Arial"/>
          <w:b/>
          <w:sz w:val="24"/>
          <w:szCs w:val="24"/>
        </w:rPr>
        <w:t>vigente a la fecha,</w:t>
      </w:r>
      <w:r w:rsidRPr="001C0E9F">
        <w:rPr>
          <w:rFonts w:ascii="Arial" w:hAnsi="Arial" w:cs="Arial"/>
          <w:b/>
          <w:sz w:val="24"/>
          <w:szCs w:val="24"/>
        </w:rPr>
        <w:t xml:space="preserve"> eleva  a los 16 años</w:t>
      </w:r>
      <w:r w:rsidRPr="00772806">
        <w:rPr>
          <w:rFonts w:ascii="Arial" w:hAnsi="Arial" w:cs="Arial"/>
          <w:sz w:val="24"/>
          <w:szCs w:val="24"/>
        </w:rPr>
        <w:t xml:space="preserve"> </w:t>
      </w:r>
      <w:r w:rsidR="00576E31" w:rsidRPr="001C0E9F">
        <w:rPr>
          <w:rFonts w:ascii="Arial" w:hAnsi="Arial" w:cs="Arial"/>
          <w:b/>
          <w:sz w:val="24"/>
          <w:szCs w:val="24"/>
        </w:rPr>
        <w:t xml:space="preserve">la  capacidad  de imputabilidad y punibilidad, este es el estándar </w:t>
      </w:r>
      <w:r w:rsidR="001C0E9F">
        <w:rPr>
          <w:rFonts w:ascii="Arial" w:hAnsi="Arial" w:cs="Arial"/>
          <w:b/>
          <w:sz w:val="24"/>
          <w:szCs w:val="24"/>
        </w:rPr>
        <w:t xml:space="preserve">para Argentina </w:t>
      </w:r>
      <w:r w:rsidRPr="001C0E9F">
        <w:rPr>
          <w:rFonts w:ascii="Arial" w:hAnsi="Arial" w:cs="Arial"/>
          <w:b/>
          <w:sz w:val="24"/>
          <w:szCs w:val="24"/>
        </w:rPr>
        <w:t>vigente a la fecha</w:t>
      </w:r>
      <w:r w:rsidR="00ED3D7C" w:rsidRPr="001C0E9F">
        <w:rPr>
          <w:rFonts w:ascii="Arial" w:hAnsi="Arial" w:cs="Arial"/>
          <w:b/>
          <w:sz w:val="24"/>
          <w:szCs w:val="24"/>
        </w:rPr>
        <w:t>.</w:t>
      </w:r>
      <w:r w:rsidR="00ED3D7C">
        <w:rPr>
          <w:rFonts w:ascii="Arial" w:hAnsi="Arial" w:cs="Arial"/>
          <w:sz w:val="24"/>
          <w:szCs w:val="24"/>
        </w:rPr>
        <w:t xml:space="preserve"> Considerando</w:t>
      </w:r>
      <w:r>
        <w:rPr>
          <w:rFonts w:ascii="Arial" w:hAnsi="Arial" w:cs="Arial"/>
          <w:sz w:val="24"/>
          <w:szCs w:val="24"/>
        </w:rPr>
        <w:t xml:space="preserve"> </w:t>
      </w:r>
      <w:r w:rsidR="00417AE4">
        <w:rPr>
          <w:rFonts w:ascii="Arial" w:hAnsi="Arial" w:cs="Arial"/>
          <w:sz w:val="24"/>
          <w:szCs w:val="24"/>
        </w:rPr>
        <w:t xml:space="preserve"> los </w:t>
      </w:r>
      <w:r w:rsidR="00281AB2">
        <w:rPr>
          <w:rFonts w:ascii="Arial" w:hAnsi="Arial" w:cs="Arial"/>
          <w:sz w:val="24"/>
          <w:szCs w:val="24"/>
        </w:rPr>
        <w:t xml:space="preserve">principios, </w:t>
      </w:r>
      <w:r w:rsidR="00652404">
        <w:rPr>
          <w:rFonts w:ascii="Arial" w:hAnsi="Arial" w:cs="Arial"/>
          <w:sz w:val="24"/>
          <w:szCs w:val="24"/>
        </w:rPr>
        <w:t xml:space="preserve">del </w:t>
      </w:r>
      <w:r w:rsidR="00281AB2">
        <w:rPr>
          <w:rFonts w:ascii="Arial" w:hAnsi="Arial" w:cs="Arial"/>
          <w:sz w:val="24"/>
          <w:szCs w:val="24"/>
        </w:rPr>
        <w:t xml:space="preserve"> interés superior del niño</w:t>
      </w:r>
      <w:r w:rsidR="00417AE4">
        <w:rPr>
          <w:rFonts w:ascii="Arial" w:hAnsi="Arial" w:cs="Arial"/>
          <w:sz w:val="24"/>
          <w:szCs w:val="24"/>
        </w:rPr>
        <w:t xml:space="preserve"> y el mandato </w:t>
      </w:r>
      <w:r w:rsidR="00576E31">
        <w:rPr>
          <w:rFonts w:ascii="Arial" w:hAnsi="Arial" w:cs="Arial"/>
          <w:sz w:val="24"/>
          <w:szCs w:val="24"/>
        </w:rPr>
        <w:t xml:space="preserve">no regresividad y progresividad </w:t>
      </w:r>
      <w:r w:rsidR="00417AE4">
        <w:rPr>
          <w:rFonts w:ascii="Arial" w:hAnsi="Arial" w:cs="Arial"/>
          <w:sz w:val="24"/>
          <w:szCs w:val="24"/>
        </w:rPr>
        <w:t xml:space="preserve">de la ley, </w:t>
      </w:r>
      <w:r w:rsidR="001C0E9F" w:rsidRPr="001C0E9F">
        <w:rPr>
          <w:rFonts w:ascii="Arial" w:hAnsi="Arial" w:cs="Arial"/>
          <w:b/>
          <w:sz w:val="24"/>
          <w:szCs w:val="24"/>
        </w:rPr>
        <w:t xml:space="preserve">jurídicamente </w:t>
      </w:r>
      <w:r w:rsidR="00417AE4" w:rsidRPr="001C0E9F">
        <w:rPr>
          <w:rFonts w:ascii="Arial" w:hAnsi="Arial" w:cs="Arial"/>
          <w:b/>
          <w:sz w:val="24"/>
          <w:szCs w:val="24"/>
        </w:rPr>
        <w:t>n</w:t>
      </w:r>
      <w:r w:rsidR="00417AE4" w:rsidRPr="00ED3D7C">
        <w:rPr>
          <w:rFonts w:ascii="Arial" w:hAnsi="Arial" w:cs="Arial"/>
          <w:b/>
          <w:sz w:val="24"/>
          <w:szCs w:val="24"/>
        </w:rPr>
        <w:t>o es admisible bajar la edad de imputabilidad</w:t>
      </w:r>
      <w:r w:rsidR="00417AE4">
        <w:rPr>
          <w:rFonts w:ascii="Arial" w:hAnsi="Arial" w:cs="Arial"/>
          <w:sz w:val="24"/>
          <w:szCs w:val="24"/>
        </w:rPr>
        <w:t xml:space="preserve">  lo que </w:t>
      </w:r>
      <w:r w:rsidR="00576E31">
        <w:rPr>
          <w:rFonts w:ascii="Arial" w:hAnsi="Arial" w:cs="Arial"/>
          <w:sz w:val="24"/>
          <w:szCs w:val="24"/>
        </w:rPr>
        <w:t xml:space="preserve">apareja </w:t>
      </w:r>
      <w:r w:rsidR="00417AE4">
        <w:rPr>
          <w:rFonts w:ascii="Arial" w:hAnsi="Arial" w:cs="Arial"/>
          <w:sz w:val="24"/>
          <w:szCs w:val="24"/>
        </w:rPr>
        <w:t xml:space="preserve"> como consecuencia la NO PUNIBILIDAD</w:t>
      </w:r>
      <w:r w:rsidR="00576E31">
        <w:rPr>
          <w:rFonts w:ascii="Arial" w:hAnsi="Arial" w:cs="Arial"/>
          <w:sz w:val="24"/>
          <w:szCs w:val="24"/>
        </w:rPr>
        <w:t>, lo que NO SIGNIFICA  NO INTERVENCION</w:t>
      </w:r>
      <w:r w:rsidR="00417AE4">
        <w:rPr>
          <w:rFonts w:ascii="Arial" w:hAnsi="Arial" w:cs="Arial"/>
          <w:sz w:val="24"/>
          <w:szCs w:val="24"/>
        </w:rPr>
        <w:t>.</w:t>
      </w:r>
      <w:r w:rsidR="00576E31">
        <w:rPr>
          <w:rFonts w:ascii="Arial" w:hAnsi="Arial" w:cs="Arial"/>
          <w:sz w:val="24"/>
          <w:szCs w:val="24"/>
        </w:rPr>
        <w:t xml:space="preserve"> DEL ESTADO</w:t>
      </w:r>
      <w:r w:rsidR="001C0E9F">
        <w:rPr>
          <w:rFonts w:ascii="Arial" w:hAnsi="Arial" w:cs="Arial"/>
          <w:sz w:val="24"/>
          <w:szCs w:val="24"/>
        </w:rPr>
        <w:t xml:space="preserve">.   Consideramos que  todos los hechos se deben investigar y determinar la intervención. El  Estado debe intervenir pero desde otro lugar, no punitivo, sino educativo, inclusivo, desde el    Sistema de Protección y Restitución integral de derechos  </w:t>
      </w:r>
      <w:r w:rsidR="000A07D5"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302260</wp:posOffset>
            </wp:positionH>
            <wp:positionV relativeFrom="page">
              <wp:posOffset>363220</wp:posOffset>
            </wp:positionV>
            <wp:extent cx="7112000" cy="698500"/>
            <wp:effectExtent l="0" t="0" r="0" b="6350"/>
            <wp:wrapTopAndBottom/>
            <wp:docPr id="2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D57" w:rsidRPr="00334D57">
        <w:rPr>
          <w:noProof/>
        </w:rPr>
        <w:pict>
          <v:group id="_x0000_s1038" style="position:absolute;left:0;text-align:left;margin-left:19.05pt;margin-top:798.1pt;width:560.95pt;height:32.35pt;z-index:251664384;mso-position-horizontal-relative:page;mso-position-vertical-relative:page" coordsize="71243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ke6gsAAFY6AAAOAAAAZHJzL2Uyb0RvYy54bWzsW9tu20gSfV9g/0HQ+8bsO2nEGUwuEyyw&#10;mBnMzH6ALEu2AEkUKCV25uv3VFcXyaalmM5ik/XEeQhJdXd13et0kX75w91mPfm4aParensxVS+K&#10;6WSxnddXq+31xfTff/z0j3I62R9m26vZut4uLqafFvvpD6/+/reXt7vzha5v6vXVopmAyHZ/fru7&#10;mN4cDrvzs7P9/Gaxme1f1LvFFoPLutnMDnhsrs+umtktqG/WZ7oo/Nlt3Vztmnq+2O/x61senL6K&#10;9JfLxfzwy3K5Xxwm64speDvE/5v4/yX9f/bq5ez8upntblbzxMbsC7jYzFZbbNqSejs7zCYfmtU9&#10;UpvVvKn39fLwYl5vzurlcjVfRBkgjSoG0rxv6g+7KMv1+e31rlUTVDvQ0xeTnf/88ddmsrq6mJrp&#10;ZDvbwERx14nStiTt3O6uzzHpfbP7ffdrk3645icS+G7ZbOgKUSZ3Ua+fWr0u7g6TOX4MIFZ4N53M&#10;MWZVUVrHip/fwDr3ls1v3vUWGmvbhZWytPBMtj0j7lpmbnfwoX2npv1/p6bfb2a7RdT+njSQ1ARm&#10;WE1xGGryitUUJ7U62p/voa7HKKiV05SqiI7Zijk7n3/YH94v6qjp2cd/7Q/st1dyN7uRu/ndVm4b&#10;eP9n/X43O9A64pJuJ7dsqsjJDTwiMkKjm/rj4o86zjsMzAUmu9H1tj+LzB5piUdgrsyQ6y7S68/s&#10;iy+z5MqzEcegOHaeqJJpgAUSNfpQKz5+7Ct4vSVNYJf5DBlpuZ4dYmhvVgekqvVqgzynQ9HaaL0F&#10;NfI9tni8O3xaL0hd6+1viyXCK0YG/bBvri/frJvJxxklpPgveXScSlOWq/W6XaXi1tmqN/6dffcu&#10;rUqTad0iprt2ZcEr52lDznnIHJBLMh/kbhfFnevtoV2/Rb6Om/QEotvL+upTTARRZsQb5YivEHhI&#10;H4PA018QeK3XQPRjSaYdh24ktfV94zn4vu/gs2/LH1+//u6Cz0vw/YaaMtterxcTY6tHxZ8yQXmv&#10;o/to75wKtLwLQ186X2EfwgjKmrKI470w3DVcAyd0czGl6hZTnIQkpsoUoktpeXa+rX9COmXMcCRR&#10;H+4u7xL6wZwuvU1u6ubPX4Brl+satQDlL95NJ+t/bgErCEnKTSM3l3LTHNZv6og3mYMfPxzq5YpK&#10;dkyZnEDTw9fLn0FMyMDFuFgYSWSAm4dxiyIMVyAJwzxaw/gR9nTmq2BeQMhovTJY3LPSv3oSTYwA&#10;vyjmg4zQQRSGEJhUqCiLwINuRg42EjmSOkkk43JtKZL8mGetDlE5cEiZI9c0t3Al725tVfgB3fmH&#10;y9X89eLPPpQqlXOIDaJeaZNUz8RCpUo2iyuDSsB6OOSdqYT/nH7OWUcshLKHcJiXfK4vrWUo9pi5&#10;FRQfmTypnY6Hx8xVThkXTywnCXemfNxkcqMHDNq6U/I5STist1zjbBurC4OQhEW7JUhgPXitLIwW&#10;3TP/nXxXvDannD/1aWE3pF5wJaS67bMd7sdFTnO+rvcLFu7Jw+i3b8o3EhPfD4xGP6YPo42Lnj2+&#10;DGgVggIRSohUBmKeP1kGiogREJHfuAyAj2NlgNOXBNOpEmC8NZzagwljsjXi0zNprbxOOIfDsctB&#10;zlY+akdCshuqjK8klQ3i70ht6NYpoy3aLL0w7zhR3oUqG+vEUkj1SEYc1/mGecpnoShhtYaVCXLt&#10;Z52YZocKyyeWsS9EWZDy98i5VBcEXwg5ufL+2pgCnRrQHTHX6ZDMG9DxGFTjnG7LLkre2KkexVfy&#10;jFDLlcw8t7S91oKueAQdM5Q2ksYrXUbPEKfBs2NM3Q4h2nLysmlSja0qVk1/hcyR63CuBWR/wDra&#10;M49WO2zAziTk5Mpk2Y2AkzgAThbsPDyFxnMNigeQJ9zKqaQG9U6T8GK4zOg6ZKy2WoEQ1aH/u9Nk&#10;dP+/9GkSyW+AI2JCHm8/FYwyLY5A8ifzZzgCDYD2OFlIAv0WOIIYScdJ8HEMRxBszpPVKSxBMxn2&#10;i0SS1uTKKbKb5yuNw+Ln0ilOhI4zetDODgtjXgsS9W4F4ih6qxSUCiT4OBlcWSaryKoqHXFDsEEK&#10;ZU4/f+J1ARUnFVhPB99oaB5yVZGGfKj41CyM2NJ6XgWkZEUDOf38iUla7wFOKC9gL50VS+uclWJZ&#10;MuBpd+uGXOBXOvfq6NHd2nUB4CuTDdiY3nmBkVCVrC7ZDd0v2ImGwEbbAMjp509JXconC5TGqwxY&#10;2lJQTKm9yYAlzpGBfQ6YRUsVz+nnT0mTDhCRuVQq7yyAZDukgbR6Ju0PmUfI1q2rVJAXhElsDWwU&#10;GcGbMZs7pdfSVIRslgUfZTnfgiosrEwmgyvJ48g+qjB4MduXD13K1G/pxkZt6BwC6hRRKmcyVoSc&#10;mcgdMwNFHMfpx+yHllGyO8xnQuYTHvbjjKVU8JxexTuDKXDMiRvisMcnvFESAiKW7DAKCQa3Pbdw&#10;2C9tiJdnAwfFIYlDll6sPcKGFhGd1NYuFCmsphCPUgBn6owZ9HPwdjuNhfYskysxf0qeWPgyqcbo&#10;EoC3J6HXBc56kSiUyx0jYSZQA2Ywdk+lpyoAjnWkH2yFJTJJrsxXVy7i4Uxys0ySazc5mYJOcsNC&#10;dEzurl0U6cclIlsixVmmpw/+nTgbn7x5DXbT2VG12z5KJjsTbV4hAue8P58UnvpJAVE0gJkxjsfD&#10;TFQH+tqEohLtKpRdjlh595viJr21MJVE2beFmcTHMZiZ+/opiInkkxIf2lVjgpuaRFzt0K4SDXWp&#10;gnMagbAs7LuUw2HI6WkQgMfbVQkBU7uKmwoS0B0n1K7KC0gnlkK76gSMyRMd6wsZqzOsTJAri5km&#10;Up6V8ioT5MoTPcBVSuNFye9hejk5F55X6MonpKQoq+VpTZWeyVWw2aBCyVBwqDkp+ecb5E+8nW1J&#10;4qVFkcF3DLkEw40CT71UjSHgOwqSoDW/171XnY7u5ot0BkeFzT0H3c2Sa7p3VkXQKVZ2UEMaUkUb&#10;cjn9/CnJhvdb7Kdekx36Alg5tQD75kcMWwDERNm8dW2xy+nnT2k3HD+kT1aa3G5lkY6uOCswxBXZ&#10;IHYyN0k5vvCBf7R8yQLOFYNzRFEGNg7gFVrvPbENOm0pPNGQjCYdZTdgWp3OViCReYn2VjOkckXF&#10;0SCyYZEaDI3aTaHRN1gnJEuYlKU2JueD/IdHgq4kKHM75aHJMQw/fAAq5UlUaDxDhScPFeBi/Gar&#10;31WMcTsaLjhV4QjJkUFdRXzvEKNN4ILyhaVPG77RRyqtMPwJyV/wIxXSbf56Mqb50QbEZylWp0SK&#10;D5gLOfS2BiwczsLJfgYtE6msXx3wqcQJNRaZkWOIr0JZZXdE5oUrIt+egn1CkJCukfOQpDe5cmnr&#10;TXUFenmJskySK08O8SRPlclYnHlHzq3A+bATmdPtMYHyeg+onpwMbaEn81k2qgqvXWPxINXymwVo&#10;TkjmVSRJCczMlShZo1dlgXzx8QxpoCMnBQxO1o4hX8j5Id8if0o2ABhJloVeAcx6G6JPlBApvXXL&#10;K771qceAXNR+SJNvkD/xdoke/sYgB4X8O45I/MpOxOKffYXP25Omc6L5U38LNAZd1phMSAlHEQaW&#10;sgW+HWClaq35W7RRYMLhcye2haLPBXtaw/cyqQ1uSkaVshV2RkSQAXVo32LmIuRPLJCtqABEu2cn&#10;n4Dvnhi/5t2I+7GaU33GGE8eY+BAkJen6Oqjy5PDcUl8B5nDcL7ov/VC716qEz7AkzT31atTZSIj&#10;sThFPo4VJw4pKTWn6pJHdueIRSaOCOahVIzjDoeX8fkXMjjI4z1KDEiF1zz94C+rski74JgiPA3i&#10;72g3IgpK1Q19yqxFDh2AX9rN4W1zltO6IV+WnIVGJa9uXWnRz+gL0A0hRQd8kNLLbCUOYiK3tEVG&#10;7QeFoVRyBvMGmbhHNJRBS8Wz6Nf3x2Az6DCuM/g65nhVk3Laz/54zdB5rUyQa39iaaBT2rLnDPk8&#10;oxzQBvEAL+DvIE/OZV6Rrfld5gPzxDtkv+e8/D/My/FP9PDHi9HS6Q8t6a8j+8+47/856Kv/AAAA&#10;//8DAFBLAwQUAAYACAAAACEAy3RUz+IAAAANAQAADwAAAGRycy9kb3ducmV2LnhtbEyPwW7CMBBE&#10;75X6D9ZW6q3YBhFBiIMQantClQqVKm4mXpKI2I5ik4S/73Iqt92d0eybbD3ahvXYhdo7BXIigKEr&#10;vKldqeDn8PG2ABaidkY33qGCGwZY589PmU6NH9w39vtYMgpxIdUKqhjblPNQVGh1mPgWHWln31kd&#10;ae1Kbjo9ULht+FSIhFtdO/pQ6Ra3FRaX/dUq+Bz0sJnJ9353OW9vx8P863cnUanXl3GzAhZxjP9m&#10;uOMTOuTEdPJXZwJrFMwWkpx0ny+TKbC7QyaC6p1oShKxBJ5n/LFF/gcAAP//AwBQSwECLQAUAAYA&#10;CAAAACEAtoM4kv4AAADhAQAAEwAAAAAAAAAAAAAAAAAAAAAAW0NvbnRlbnRfVHlwZXNdLnhtbFBL&#10;AQItABQABgAIAAAAIQA4/SH/1gAAAJQBAAALAAAAAAAAAAAAAAAAAC8BAABfcmVscy8ucmVsc1BL&#10;AQItABQABgAIAAAAIQDRlBke6gsAAFY6AAAOAAAAAAAAAAAAAAAAAC4CAABkcnMvZTJvRG9jLnht&#10;bFBLAQItABQABgAIAAAAIQDLdFTP4gAAAA0BAAAPAAAAAAAAAAAAAAAAAEQOAABkcnMvZG93bnJl&#10;di54bWxQSwUGAAAAAAQABADzAAAAUw8AAAAA&#10;">
            <v:shape id="Shape 1261" o:spid="_x0000_s1039" style="position:absolute;width:71243;height:381;visibility:visible" coordsize="712434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9/cMA&#10;AADaAAAADwAAAGRycy9kb3ducmV2LnhtbESPQWvCQBSE74L/YXmFXqRutDWU1E0QaaE3qfbS22v2&#10;NVmSfRuyWxP99a4geBxmvhlmXYy2FUfqvXGsYDFPQBCXThuuFHwfPp5eQfiArLF1TApO5KHIp5M1&#10;ZtoN/EXHfahELGGfoYI6hC6T0pc1WfRz1xFH78/1FkOUfSV1j0Mst61cJkkqLRqOCzV2tK2pbPb/&#10;VsGLboZd2jz/rty77s7+xyxnrVHq8WHcvIEINIZ7+EZ/6sjB9Uq8AT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B9/cMAAADaAAAADwAAAAAAAAAAAAAAAACYAgAAZHJzL2Rv&#10;d25yZXYueG1sUEsFBgAAAAAEAAQA9QAAAIgDAAAAAA==&#10;" adj="0,,0" path="m,l7124344,r,38100l,38100,,e" fillcolor="#c6e4ee" stroked="f" strokeweight="0">
              <v:stroke miterlimit="83231f" joinstyle="miter"/>
              <v:formulas/>
              <v:path arrowok="t" o:connecttype="segments" textboxrect="0,0,7124344,38100"/>
            </v:shape>
            <v:shape id="Shape 1262" o:spid="_x0000_s1040" style="position:absolute;top:381;width:71243;height:381;visibility:visible" coordsize="7124344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vAcEA&#10;AADaAAAADwAAAGRycy9kb3ducmV2LnhtbESPS4vCMBSF98L8h3AH3IimFkalNpVBELsZxMfG3aW5&#10;tmWam9JErf/eCILLw3l8nHTVm0bcqHO1ZQXTSQSCuLC65lLB6bgZL0A4j6yxsUwKHuRglX0NUky0&#10;vfOebgdfijDCLkEFlfdtIqUrKjLoJrYlDt7FdgZ9kF0pdYf3MG4aGUfRTBqsORAqbGldUfF/uJoA&#10;2U637dnHpvxr4p285PlobnOlht/97xKEp95/wu92rhX8wOtKuA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7LwHBAAAA2gAAAA8AAAAAAAAAAAAAAAAAmAIAAGRycy9kb3du&#10;cmV2LnhtbFBLBQYAAAAABAAEAPUAAACGAwAAAAA=&#10;" adj="0,,0" path="m,l7124344,r,38100l,38100,,e" fillcolor="#4d8abb" stroked="f" strokeweight="0">
              <v:stroke miterlimit="83231f" joinstyle="miter"/>
              <v:formulas/>
              <v:path arrowok="t" o:connecttype="segments" textboxrect="0,0,7124344,38100"/>
            </v:shape>
            <v:rect id="Rectangle 349" o:spid="_x0000_s1041" style="position:absolute;left:13716;top:2655;width:6857;height:1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0A07D5" w:rsidRDefault="000A07D5" w:rsidP="000A07D5">
                    <w:proofErr w:type="spellStart"/>
                    <w:proofErr w:type="gramStart"/>
                    <w:r>
                      <w:rPr>
                        <w:rFonts w:ascii="Gotham Book" w:eastAsia="Gotham Book" w:hAnsi="Gotham Book" w:cs="Gotham Book"/>
                        <w:color w:val="878887"/>
                        <w:sz w:val="19"/>
                      </w:rPr>
                      <w:t>jusgovar</w:t>
                    </w:r>
                    <w:proofErr w:type="spellEnd"/>
                    <w:proofErr w:type="gramEnd"/>
                  </w:p>
                </w:txbxContent>
              </v:textbox>
            </v:rect>
            <v:shape id="Shape 350" o:spid="_x0000_s1042" style="position:absolute;left:11240;top:2234;width:937;height:1875;visibility:visible" coordsize="93713,1874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bO8IA&#10;AADaAAAADwAAAGRycy9kb3ducmV2LnhtbESPQYvCMBSE7wv+h/AEb2uqwqrVKLLrgiCLWPX+bJ5t&#10;tXkpTdT6742w4HGYmW+Y6bwxpbhR7QrLCnrdCARxanXBmYL97vdzBMJ5ZI2lZVLwIAfzWetjirG2&#10;d97SLfGZCBB2MSrIva9iKV2ak0HXtRVx8E62NuiDrDOpa7wHuCllP4q+pMGCw0KOFX3nlF6Sq1Fw&#10;XP6RPR5GeB70V6fxenfeDOWPUp12s5iA8NT4d/i/vdIKhvC6Em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Rs7wgAAANoAAAAPAAAAAAAAAAAAAAAAAJgCAABkcnMvZG93&#10;bnJldi54bWxQSwUGAAAAAAQABAD1AAAAhwMAAAAA&#10;" adj="0,,0" path="m93701,r12,2l93713,44271r-3132,635c81556,49231,79185,58715,79185,65392r,12408l68440,77800r,19215l79185,97015r,54343l93713,151358r,36053l93701,187413c42037,187413,,145390,,93700,,42062,42037,,93701,xe" fillcolor="#cdc8c2" stroked="f" strokeweight="0">
              <v:stroke miterlimit="83231f" joinstyle="miter"/>
              <v:formulas/>
              <v:path arrowok="t" o:connecttype="segments" textboxrect="0,0,93713,187413"/>
            </v:shape>
            <v:shape id="Shape 351" o:spid="_x0000_s1043" style="position:absolute;left:12177;top:2234;width:937;height:1875;visibility:visible" coordsize="93713,1874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Q7b8A&#10;AADaAAAADwAAAGRycy9kb3ducmV2LnhtbERPy2oCMRTdF/yHcAV3NWOFVkajiFixi0J9fMCdyTUZ&#10;nNwMSdTx75tFocvDeS9WvWvFnUJsPCuYjAsQxLXXDRsF59Pn6wxETMgaW8+k4EkRVsvBywJL7R98&#10;oPsxGZFDOJaowKbUlVLG2pLDOPYdceYuPjhMGQYjdcBHDnetfCuKd+mw4dxgsaONpfp6vDkFU12F&#10;6rZdT3/kzJqd+f4I4atSajTs13MQifr0L/5z77WCvDVfyTd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NDtvwAAANoAAAAPAAAAAAAAAAAAAAAAAJgCAABkcnMvZG93bnJl&#10;di54bWxQSwUGAAAAAAQABAD1AAAAhAMAAAAA&#10;" adj="0,,0" path="m,l36433,7376c70060,21627,93713,54969,93713,93698v,38767,-23653,72097,-57280,86339l,187409,,151356r8065,l8065,97013r15239,l25273,77810r-17208,l8065,66532v,-4241,2793,-5244,4787,-5244l24994,61288r,-18632l8268,42594,,44269,,xe" fillcolor="#cdc8c2" stroked="f" strokeweight="0">
              <v:stroke miterlimit="83231f" joinstyle="miter"/>
              <v:formulas/>
              <v:path arrowok="t" o:connecttype="segments" textboxrect="0,0,93713,187409"/>
            </v:shape>
            <v:rect id="Rectangle 352" o:spid="_x0000_s1044" style="position:absolute;left:34242;top:2655;width:6857;height:1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0A07D5" w:rsidRDefault="000A07D5" w:rsidP="000A07D5">
                    <w:proofErr w:type="spellStart"/>
                    <w:proofErr w:type="gramStart"/>
                    <w:r>
                      <w:rPr>
                        <w:rFonts w:ascii="Gotham Book" w:eastAsia="Gotham Book" w:hAnsi="Gotham Book" w:cs="Gotham Book"/>
                        <w:color w:val="878887"/>
                        <w:sz w:val="19"/>
                      </w:rPr>
                      <w:t>jusgovar</w:t>
                    </w:r>
                    <w:proofErr w:type="spellEnd"/>
                    <w:proofErr w:type="gramEnd"/>
                  </w:p>
                </w:txbxContent>
              </v:textbox>
            </v:rect>
            <v:shape id="Shape 353" o:spid="_x0000_s1045" style="position:absolute;left:31731;top:2235;width:937;height:1874;visibility:visible" coordsize="93707,1874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zacQA&#10;AADbAAAADwAAAGRycy9kb3ducmV2LnhtbESPQU/DMAyF75P4D5GRuG0pHGB0S6sVhMQBDhsc2M1q&#10;TFu1caokdO2/xwckbrbe83uf9+XsBjVRiJ1nA7ebDBRx7W3HjYHPj5f1FlRMyBYHz2RgoQhlcbXa&#10;Y279hY80nVKjJIRjjgbalMZc61i35DBu/Egs2rcPDpOsodE24EXC3aDvsuxeO+xYGloc6amluj/9&#10;OAPp+Wvpp/f4FqrzY1UtDwfbj40xN9fzYQcq0Zz+zX/Xr1bwhV5+kQF0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82nEAAAA2wAAAA8AAAAAAAAAAAAAAAAAmAIAAGRycy9k&#10;b3ducmV2LnhtbFBLBQYAAAAABAAEAPUAAACJAwAAAAA=&#10;" adj="0,,0" path="m93700,r7,2l93707,69281r-1353,3262c92354,74244,92545,75883,92913,77470,74993,76581,59093,67971,48463,54941v-1854,3187,-2921,6896,-2921,10820c45542,73241,49365,79870,55143,83706v-3530,-89,-6870,-1067,-9766,-2680c45364,81115,45364,81204,45364,81306v,10439,7442,19177,17298,21133c60858,102934,58941,103201,56985,103201v-1397,,-2743,-127,-4051,-394c55677,111379,63640,117602,73076,117793v-7392,5791,-16676,9246,-26797,9246c44552,127039,42837,126924,41148,126709v9538,6159,20879,9702,33058,9702l93707,132279r,55121l93700,187402c42037,187402,,145377,,93701,,42025,42037,,93700,xe" fillcolor="#cdc8c2" stroked="f" strokeweight="0">
              <v:stroke miterlimit="83231f" joinstyle="miter"/>
              <v:formulas/>
              <v:path arrowok="t" o:connecttype="segments" textboxrect="0,0,93707,187402"/>
            </v:shape>
            <v:shape id="Shape 354" o:spid="_x0000_s1046" style="position:absolute;left:32668;top:2235;width:937;height:1874;visibility:visible" coordsize="93707,1873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8/7sMA&#10;AADbAAAADwAAAGRycy9kb3ducmV2LnhtbESPQYvCMBCF7wv+hzCCtzW1iKzVKCoInhasotexGdtq&#10;MylNrF1//WZB2NsM771v3syXnalES40rLSsYDSMQxJnVJecKjoft5xcI55E1VpZJwQ85WC56H3NM&#10;tH3yntrU5yJA2CWooPC+TqR0WUEG3dDWxEG72sagD2uTS93gM8BNJeMomkiDJYcLBda0KSi7pw8T&#10;KPv16XW5TeQ4vZ5N3L6+z9P4odSg361mIDx1/t/8Tu90qD+Cv1/CAH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8/7sMAAADbAAAADwAAAAAAAAAAAAAAAACYAgAAZHJzL2Rv&#10;d25yZXYueG1sUEsFBgAAAAAEAAQA9QAAAIgDAAAAAA==&#10;" adj="0,,0" path="m,l36437,7372c70061,21614,93707,54942,93707,93700v,38756,-23646,72084,-57270,86326l,187399,,132277r6826,-1446c29664,120255,41866,96434,41866,75068v,-965,-13,-1904,-51,-2819c46019,69214,49689,65416,52559,61099v-3848,1727,-8014,2882,-12382,3403c44634,61835,48038,57606,49664,52551v-4166,2490,-8789,4267,-13717,5233c32023,53593,26422,50977,20212,50977v-5950,,-11341,2416,-15244,6320l,69279,,xe" fillcolor="#cdc8c2" stroked="f" strokeweight="0">
              <v:stroke miterlimit="83231f" joinstyle="miter"/>
              <v:formulas/>
              <v:path arrowok="t" o:connecttype="segments" textboxrect="0,0,93707,187399"/>
            </v:shape>
            <v:rect id="Rectangle 355" o:spid="_x0000_s1047" style="position:absolute;left:51943;top:2655;width:16045;height:1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0A07D5" w:rsidRDefault="000A07D5" w:rsidP="000A07D5">
                    <w:proofErr w:type="spellStart"/>
                    <w:r>
                      <w:rPr>
                        <w:rFonts w:ascii="Gotham Book" w:eastAsia="Gotham Book" w:hAnsi="Gotham Book" w:cs="Gotham Book"/>
                        <w:color w:val="878887"/>
                        <w:sz w:val="19"/>
                      </w:rPr>
                      <w:t>MinJusDDHHNacion</w:t>
                    </w:r>
                    <w:proofErr w:type="spellEnd"/>
                  </w:p>
                </w:txbxContent>
              </v:textbox>
            </v:rect>
            <v:shape id="Shape 356" o:spid="_x0000_s1048" style="position:absolute;left:49142;top:2480;width:1052;height:1383;visibility:visible" coordsize="105111,138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g18EA&#10;AADbAAAADwAAAGRycy9kb3ducmV2LnhtbERP32vCMBB+F/Y/hBvszaZuoKMzigwGhVGctbDXo7m1&#10;xeZSkqzt/nsjDHy7j+/nbfez6cVIzneWFaySFARxbXXHjYLq/LF8BeEDssbeMin4Iw/73cNii5m2&#10;E59oLEMjYgj7DBW0IQyZlL5uyaBP7EAcuR/rDIYIXSO1wymGm14+p+laGuw4NrQ40HtL9aX8NQrq&#10;4vS58l9FdeyKb9xMIa9SZ5V6epwPbyACzeEu/nfnOs5/gdsv8QC5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5oNfBAAAA2wAAAA8AAAAAAAAAAAAAAAAAmAIAAGRycy9kb3du&#10;cmV2LnhtbFBLBQYAAAAABAAEAPUAAACGAwAAAAA=&#10;" adj="0,,0" path="m99213,12r5898,218l105111,50774,73584,34328r,65595l105111,83572r,54460l99162,138252v-24791,26,-49670,,-74270,-2743c14503,134353,5880,126568,3467,116015,,101003,,84594,,69126,,53657,38,37249,3492,22250,5918,11696,14554,3899,24930,2756,49505,12,74409,,99213,12xe" fillcolor="#cdc8c2" stroked="f" strokeweight="0">
              <v:stroke miterlimit="83231f" joinstyle="miter"/>
              <v:formulas/>
              <v:path arrowok="t" o:connecttype="segments" textboxrect="0,0,105111,138278"/>
            </v:shape>
            <v:shape id="Shape 357" o:spid="_x0000_s1049" style="position:absolute;left:50194;top:2483;width:932;height:1378;visibility:visible" coordsize="93263,13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WAMMA&#10;AADbAAAADwAAAGRycy9kb3ducmV2LnhtbERPTWvCQBC9C/6HZQQvUjeKiEZXkZSiWHpQ20NvQ3ZM&#10;otnZkF1N/PduQehtHu9zluvWlOJOtSssKxgNIxDEqdUFZwq+Tx9vMxDOI2ssLZOCBzlYr7qdJcba&#10;Nnyg+9FnIoSwi1FB7n0VS+nSnAy6oa2IA3e2tUEfYJ1JXWMTwk0px1E0lQYLDg05VpTklF6PN6Ng&#10;fsV98vO1HySX39F2/l7Omk/vlOr32s0ChKfW/4tf7p0O8yfw90s4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bWAMMAAADbAAAADwAAAAAAAAAAAAAAAACYAgAAZHJzL2Rv&#10;d25yZXYueG1sUEsFBgAAAAAEAAQA9QAAAIgDAAAAAA==&#10;" adj="0,,0" path="m,l68358,2525v10401,1144,19012,8941,21450,19495c93263,37019,93225,53427,93225,68896v,15468,,31877,-3455,46888c87332,126338,78721,134123,68320,135279l,137802,,83342,31528,66990,,50544,,xe" fillcolor="#cdc8c2" stroked="f" strokeweight="0">
              <v:stroke miterlimit="83231f" joinstyle="miter"/>
              <v:formulas/>
              <v:path arrowok="t" o:connecttype="segments" textboxrect="0,0,93263,137802"/>
            </v:shape>
            <w10:wrap type="topAndBottom" anchorx="page" anchory="page"/>
          </v:group>
        </w:pict>
      </w:r>
      <w:r w:rsidR="001C0E9F">
        <w:rPr>
          <w:rFonts w:ascii="Arial" w:hAnsi="Arial" w:cs="Arial"/>
          <w:sz w:val="24"/>
          <w:szCs w:val="24"/>
        </w:rPr>
        <w:t>de niños niñas y  adolescentes.</w:t>
      </w:r>
    </w:p>
    <w:sectPr w:rsidR="000A07D5" w:rsidRPr="000A07D5" w:rsidSect="008E00E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Medium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B5B08"/>
    <w:multiLevelType w:val="hybridMultilevel"/>
    <w:tmpl w:val="8E1686FE"/>
    <w:lvl w:ilvl="0" w:tplc="5CD267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3601D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E001A"/>
    <w:rsid w:val="000A07D5"/>
    <w:rsid w:val="000E001A"/>
    <w:rsid w:val="000E599C"/>
    <w:rsid w:val="00122029"/>
    <w:rsid w:val="001C0E9F"/>
    <w:rsid w:val="002802AE"/>
    <w:rsid w:val="00281AB2"/>
    <w:rsid w:val="002E5378"/>
    <w:rsid w:val="00334D57"/>
    <w:rsid w:val="00372112"/>
    <w:rsid w:val="00417AE4"/>
    <w:rsid w:val="004317AF"/>
    <w:rsid w:val="0052025B"/>
    <w:rsid w:val="005366AF"/>
    <w:rsid w:val="005754C6"/>
    <w:rsid w:val="00576E31"/>
    <w:rsid w:val="005A4D0B"/>
    <w:rsid w:val="005A6350"/>
    <w:rsid w:val="00642427"/>
    <w:rsid w:val="00652404"/>
    <w:rsid w:val="00696BE7"/>
    <w:rsid w:val="006F1F69"/>
    <w:rsid w:val="00772806"/>
    <w:rsid w:val="008017D3"/>
    <w:rsid w:val="008B4865"/>
    <w:rsid w:val="008E00ED"/>
    <w:rsid w:val="008F0CE9"/>
    <w:rsid w:val="0094657D"/>
    <w:rsid w:val="00995CEB"/>
    <w:rsid w:val="009E055B"/>
    <w:rsid w:val="00A72B4E"/>
    <w:rsid w:val="00A75D11"/>
    <w:rsid w:val="00AB6A81"/>
    <w:rsid w:val="00B53343"/>
    <w:rsid w:val="00BD4596"/>
    <w:rsid w:val="00CA4AB3"/>
    <w:rsid w:val="00D35BE2"/>
    <w:rsid w:val="00DC3E7C"/>
    <w:rsid w:val="00EB4776"/>
    <w:rsid w:val="00ED3D7C"/>
    <w:rsid w:val="00F1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E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35BE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A4D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35BE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fontemachi@jus.mendoza.gov.a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A4_DIGITAL SUBSE MINJUS</vt:lpstr>
    </vt:vector>
  </TitlesOfParts>
  <Company>Hewlett-Packard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A4_DIGITAL SUBSE MINJUS</dc:title>
  <dc:creator>Cristian Quiroga</dc:creator>
  <cp:lastModifiedBy>Usuario</cp:lastModifiedBy>
  <cp:revision>2</cp:revision>
  <cp:lastPrinted>2017-02-22T17:16:00Z</cp:lastPrinted>
  <dcterms:created xsi:type="dcterms:W3CDTF">2017-03-06T15:33:00Z</dcterms:created>
  <dcterms:modified xsi:type="dcterms:W3CDTF">2017-03-06T15:33:00Z</dcterms:modified>
</cp:coreProperties>
</file>